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CB" w:rsidRDefault="00E741E3" w:rsidP="00774B26">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B025B0E" wp14:editId="646C0DE9">
            <wp:extent cx="1436001" cy="1885950"/>
            <wp:effectExtent l="0" t="0" r="0" b="0"/>
            <wp:docPr id="1" name="Picture 1" descr="C:\Users\dautin\Downloads\Final PLACE Logo Color Ex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utin\Downloads\Final PLACE Logo Color Ex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450" cy="1889167"/>
                    </a:xfrm>
                    <a:prstGeom prst="rect">
                      <a:avLst/>
                    </a:prstGeom>
                    <a:noFill/>
                    <a:ln>
                      <a:noFill/>
                    </a:ln>
                  </pic:spPr>
                </pic:pic>
              </a:graphicData>
            </a:graphic>
          </wp:inline>
        </w:drawing>
      </w:r>
    </w:p>
    <w:p w:rsidR="00E741E3" w:rsidRDefault="00E741E3" w:rsidP="00774B26">
      <w:pPr>
        <w:spacing w:after="0" w:line="240" w:lineRule="auto"/>
        <w:jc w:val="center"/>
        <w:rPr>
          <w:rFonts w:ascii="Times New Roman" w:hAnsi="Times New Roman" w:cs="Times New Roman"/>
          <w:b/>
          <w:sz w:val="24"/>
          <w:szCs w:val="24"/>
        </w:rPr>
      </w:pPr>
    </w:p>
    <w:p w:rsidR="00CD6D9C" w:rsidRPr="00774B26" w:rsidRDefault="00774B26" w:rsidP="00774B26">
      <w:pPr>
        <w:spacing w:after="0" w:line="240" w:lineRule="auto"/>
        <w:jc w:val="center"/>
        <w:rPr>
          <w:rFonts w:ascii="Times New Roman" w:hAnsi="Times New Roman" w:cs="Times New Roman"/>
          <w:b/>
          <w:sz w:val="24"/>
          <w:szCs w:val="24"/>
        </w:rPr>
      </w:pPr>
      <w:r w:rsidRPr="00774B26">
        <w:rPr>
          <w:rFonts w:ascii="Times New Roman" w:hAnsi="Times New Roman" w:cs="Times New Roman"/>
          <w:b/>
          <w:sz w:val="24"/>
          <w:szCs w:val="24"/>
        </w:rPr>
        <w:t xml:space="preserve">Comments of </w:t>
      </w:r>
      <w:r w:rsidR="00E741E3">
        <w:rPr>
          <w:rFonts w:ascii="Times New Roman" w:hAnsi="Times New Roman" w:cs="Times New Roman"/>
          <w:b/>
          <w:sz w:val="24"/>
          <w:szCs w:val="24"/>
        </w:rPr>
        <w:t>National</w:t>
      </w:r>
      <w:r w:rsidR="000E1FF1">
        <w:rPr>
          <w:rFonts w:ascii="Times New Roman" w:hAnsi="Times New Roman" w:cs="Times New Roman"/>
          <w:b/>
          <w:sz w:val="24"/>
          <w:szCs w:val="24"/>
        </w:rPr>
        <w:t xml:space="preserve"> PLACE</w:t>
      </w:r>
      <w:r w:rsidRPr="00774B26">
        <w:rPr>
          <w:rFonts w:ascii="Times New Roman" w:hAnsi="Times New Roman" w:cs="Times New Roman"/>
          <w:b/>
          <w:sz w:val="24"/>
          <w:szCs w:val="24"/>
        </w:rPr>
        <w:t xml:space="preserve"> on the Proposed WIOA Regulations June 2015</w:t>
      </w:r>
    </w:p>
    <w:p w:rsidR="00774B26" w:rsidRDefault="00774B26" w:rsidP="00774B26">
      <w:pPr>
        <w:spacing w:after="0" w:line="240" w:lineRule="auto"/>
        <w:rPr>
          <w:rFonts w:ascii="Times New Roman" w:hAnsi="Times New Roman" w:cs="Times New Roman"/>
          <w:sz w:val="24"/>
          <w:szCs w:val="24"/>
        </w:rPr>
      </w:pPr>
    </w:p>
    <w:p w:rsidR="00A27193" w:rsidRDefault="00BE0993" w:rsidP="0077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741E3">
        <w:rPr>
          <w:rFonts w:ascii="Times New Roman" w:hAnsi="Times New Roman" w:cs="Times New Roman"/>
          <w:sz w:val="24"/>
          <w:szCs w:val="24"/>
        </w:rPr>
        <w:t>National</w:t>
      </w:r>
      <w:r>
        <w:rPr>
          <w:rFonts w:ascii="Times New Roman" w:hAnsi="Times New Roman" w:cs="Times New Roman"/>
          <w:sz w:val="24"/>
          <w:szCs w:val="24"/>
        </w:rPr>
        <w:t xml:space="preserve"> Center for Parent Leadership, Advocacy, and Community Empowerment (</w:t>
      </w:r>
      <w:r w:rsidR="00E741E3">
        <w:rPr>
          <w:rFonts w:ascii="Times New Roman" w:hAnsi="Times New Roman" w:cs="Times New Roman"/>
          <w:sz w:val="24"/>
          <w:szCs w:val="24"/>
        </w:rPr>
        <w:t>National</w:t>
      </w:r>
      <w:r>
        <w:rPr>
          <w:rFonts w:ascii="Times New Roman" w:hAnsi="Times New Roman" w:cs="Times New Roman"/>
          <w:sz w:val="24"/>
          <w:szCs w:val="24"/>
        </w:rPr>
        <w:t xml:space="preserve"> PLACE) is a non-profit organization committed to ensuring that parents and families have a powerful and meaningful voice at decision-making tables that affect their children, youth, and young adults.</w:t>
      </w:r>
      <w:r w:rsidR="00A27193">
        <w:rPr>
          <w:rFonts w:ascii="Times New Roman" w:hAnsi="Times New Roman" w:cs="Times New Roman"/>
          <w:sz w:val="24"/>
          <w:szCs w:val="24"/>
        </w:rPr>
        <w:t xml:space="preserve">  </w:t>
      </w:r>
      <w:r w:rsidR="00E741E3">
        <w:rPr>
          <w:rFonts w:ascii="Times New Roman" w:hAnsi="Times New Roman" w:cs="Times New Roman"/>
          <w:sz w:val="24"/>
          <w:szCs w:val="24"/>
        </w:rPr>
        <w:t>National</w:t>
      </w:r>
      <w:r>
        <w:rPr>
          <w:rFonts w:ascii="Times New Roman" w:hAnsi="Times New Roman" w:cs="Times New Roman"/>
          <w:sz w:val="24"/>
          <w:szCs w:val="24"/>
        </w:rPr>
        <w:t xml:space="preserve"> PLACE is composed of parent-led organizations around the country with combined hundreds of years of experience </w:t>
      </w:r>
      <w:r w:rsidR="00A27193">
        <w:rPr>
          <w:rFonts w:ascii="Times New Roman" w:hAnsi="Times New Roman" w:cs="Times New Roman"/>
          <w:sz w:val="24"/>
          <w:szCs w:val="24"/>
        </w:rPr>
        <w:t>working to inform and empower families of children and youth with disabilities, and youth and young adults with disabilities themselves.</w:t>
      </w:r>
      <w:r>
        <w:rPr>
          <w:rFonts w:ascii="Times New Roman" w:hAnsi="Times New Roman" w:cs="Times New Roman"/>
          <w:sz w:val="24"/>
          <w:szCs w:val="24"/>
        </w:rPr>
        <w:t xml:space="preserve">  These comments are based on that experience and on our strong commitment to a meaningful and integrated life for people with disabilities and their families, and for the policies, supports and services needed in order to ensure that each youth and young adult with disabilities achieves that goal.</w:t>
      </w:r>
    </w:p>
    <w:p w:rsidR="00A27193" w:rsidRDefault="00A27193" w:rsidP="00774B26">
      <w:pPr>
        <w:spacing w:after="0" w:line="240" w:lineRule="auto"/>
        <w:rPr>
          <w:rFonts w:ascii="Times New Roman" w:hAnsi="Times New Roman" w:cs="Times New Roman"/>
          <w:sz w:val="24"/>
          <w:szCs w:val="24"/>
        </w:rPr>
      </w:pPr>
    </w:p>
    <w:p w:rsidR="00A27193" w:rsidRPr="00A27193" w:rsidRDefault="00A27193" w:rsidP="00774B26">
      <w:pPr>
        <w:spacing w:after="0" w:line="240" w:lineRule="auto"/>
        <w:rPr>
          <w:rFonts w:ascii="Times New Roman" w:hAnsi="Times New Roman" w:cs="Times New Roman"/>
          <w:sz w:val="24"/>
          <w:szCs w:val="24"/>
          <w:u w:val="single"/>
        </w:rPr>
      </w:pPr>
      <w:r w:rsidRPr="00A27193">
        <w:rPr>
          <w:rFonts w:ascii="Times New Roman" w:hAnsi="Times New Roman" w:cs="Times New Roman"/>
          <w:b/>
          <w:sz w:val="24"/>
          <w:szCs w:val="24"/>
        </w:rPr>
        <w:t>Purpose of the VR Program (361.1) [p. 21101]</w:t>
      </w:r>
      <w:r>
        <w:rPr>
          <w:rFonts w:ascii="Times New Roman" w:hAnsi="Times New Roman" w:cs="Times New Roman"/>
          <w:b/>
          <w:sz w:val="24"/>
          <w:szCs w:val="24"/>
        </w:rPr>
        <w:t xml:space="preserve">: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Pr>
          <w:rFonts w:ascii="Times New Roman" w:hAnsi="Times New Roman" w:cs="Times New Roman"/>
          <w:sz w:val="24"/>
          <w:szCs w:val="24"/>
        </w:rPr>
        <w:t xml:space="preserve"> strongly supports the needed emphasis on competitive, integrated employment as well as the importance of economic self-sufficiency as a criterion to consider when providing Vocational Rehabilitation (VR) services.</w:t>
      </w:r>
    </w:p>
    <w:p w:rsidR="00774B26" w:rsidRDefault="00774B26" w:rsidP="00774B26">
      <w:pPr>
        <w:spacing w:after="0" w:line="240" w:lineRule="auto"/>
        <w:rPr>
          <w:rFonts w:ascii="Times New Roman" w:hAnsi="Times New Roman" w:cs="Times New Roman"/>
          <w:b/>
          <w:sz w:val="24"/>
          <w:szCs w:val="24"/>
        </w:rPr>
      </w:pPr>
    </w:p>
    <w:p w:rsidR="00A27193" w:rsidRPr="00A27193" w:rsidRDefault="00A27193" w:rsidP="00774B26">
      <w:pPr>
        <w:spacing w:after="0" w:line="240" w:lineRule="auto"/>
        <w:rPr>
          <w:rFonts w:ascii="Times New Roman" w:hAnsi="Times New Roman" w:cs="Times New Roman"/>
          <w:sz w:val="24"/>
          <w:szCs w:val="24"/>
          <w:u w:val="single"/>
        </w:rPr>
      </w:pPr>
      <w:r w:rsidRPr="00A27193">
        <w:rPr>
          <w:rFonts w:ascii="Times New Roman" w:hAnsi="Times New Roman" w:cs="Times New Roman"/>
          <w:b/>
          <w:sz w:val="24"/>
          <w:szCs w:val="24"/>
        </w:rPr>
        <w:t>Determining Eligibility and VR Needs (361.5(c)(5)(ii)(E)) [p. 21065]</w:t>
      </w:r>
      <w:r>
        <w:rPr>
          <w:rFonts w:ascii="Times New Roman" w:hAnsi="Times New Roman" w:cs="Times New Roman"/>
          <w:b/>
          <w:sz w:val="24"/>
          <w:szCs w:val="24"/>
        </w:rPr>
        <w:t xml:space="preserve">:  </w:t>
      </w:r>
      <w:r w:rsidR="00BE0993">
        <w:rPr>
          <w:rFonts w:ascii="Times New Roman" w:hAnsi="Times New Roman" w:cs="Times New Roman"/>
          <w:sz w:val="24"/>
          <w:szCs w:val="24"/>
        </w:rPr>
        <w:t xml:space="preserve">In this section,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Pr>
          <w:rFonts w:ascii="Times New Roman" w:hAnsi="Times New Roman" w:cs="Times New Roman"/>
          <w:sz w:val="24"/>
          <w:szCs w:val="24"/>
        </w:rPr>
        <w:t xml:space="preserve"> also strongly supports the focus on providing a comprehensive assessment that relies on information obtained from integrated employment settings and other integrated settings within the community.  This will be more likely to ensure a more accurate assessment that is related to an individual’s abilities and interests.</w:t>
      </w:r>
    </w:p>
    <w:p w:rsidR="00774B26" w:rsidRDefault="00774B26" w:rsidP="00774B26">
      <w:pPr>
        <w:spacing w:after="0" w:line="240" w:lineRule="auto"/>
        <w:rPr>
          <w:rFonts w:ascii="Times New Roman" w:hAnsi="Times New Roman" w:cs="Times New Roman"/>
          <w:b/>
          <w:sz w:val="24"/>
          <w:szCs w:val="24"/>
        </w:rPr>
      </w:pPr>
    </w:p>
    <w:p w:rsid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Competitive, Integrated Employment Defined (361.5(c</w:t>
      </w:r>
      <w:proofErr w:type="gramStart"/>
      <w:r w:rsidRPr="00A27193">
        <w:rPr>
          <w:rFonts w:ascii="Times New Roman" w:hAnsi="Times New Roman" w:cs="Times New Roman"/>
          <w:b/>
          <w:sz w:val="24"/>
          <w:szCs w:val="24"/>
        </w:rPr>
        <w:t>)(</w:t>
      </w:r>
      <w:proofErr w:type="gramEnd"/>
      <w:r w:rsidRPr="00A27193">
        <w:rPr>
          <w:rFonts w:ascii="Times New Roman" w:hAnsi="Times New Roman" w:cs="Times New Roman"/>
          <w:b/>
          <w:sz w:val="24"/>
          <w:szCs w:val="24"/>
        </w:rPr>
        <w:t>9)(iii)) [p. 21066]</w:t>
      </w:r>
      <w:r>
        <w:rPr>
          <w:rFonts w:ascii="Times New Roman" w:hAnsi="Times New Roman" w:cs="Times New Roman"/>
          <w:b/>
          <w:sz w:val="24"/>
          <w:szCs w:val="24"/>
        </w:rPr>
        <w:t xml:space="preserve">: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Pr>
          <w:rFonts w:ascii="Times New Roman" w:hAnsi="Times New Roman" w:cs="Times New Roman"/>
          <w:sz w:val="24"/>
          <w:szCs w:val="24"/>
        </w:rPr>
        <w:t xml:space="preserve"> strongly endorses the definition of “integrated,” particularly as it relates to the work units.  Work units should not be considered integrated if the unit consists only of people with disabilities.  We also endorse the new definition that combines two existing concepts in current regulations of competitive work and integrated settings and establishes three essential criteria to meet the definition (income-earnings and benefits, integration, and advancement), including the new addition that people with disabilities must have the same opportunities for advancement as their non-disabled peers.</w:t>
      </w:r>
    </w:p>
    <w:p w:rsidR="00E741E3" w:rsidRDefault="00E741E3" w:rsidP="00774B26">
      <w:pPr>
        <w:spacing w:after="0" w:line="240" w:lineRule="auto"/>
        <w:rPr>
          <w:rFonts w:ascii="Times New Roman" w:hAnsi="Times New Roman" w:cs="Times New Roman"/>
          <w:sz w:val="24"/>
          <w:szCs w:val="24"/>
        </w:rPr>
      </w:pPr>
    </w:p>
    <w:p w:rsidR="00BE0993" w:rsidRDefault="00BE0993" w:rsidP="00774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BE0993" w:rsidRPr="00E741E3" w:rsidRDefault="00BE0993" w:rsidP="00E741E3">
      <w:pPr>
        <w:rPr>
          <w:rFonts w:ascii="Times New Roman" w:hAnsi="Times New Roman" w:cs="Times New Roman"/>
          <w:i/>
        </w:rPr>
      </w:pPr>
      <w:r w:rsidRPr="00E741E3">
        <w:rPr>
          <w:rFonts w:ascii="Times New Roman" w:hAnsi="Times New Roman" w:cs="Times New Roman"/>
          <w:sz w:val="24"/>
          <w:szCs w:val="24"/>
        </w:rPr>
        <w:t xml:space="preserve">Our Mission: </w:t>
      </w:r>
      <w:r w:rsidRPr="00E741E3">
        <w:rPr>
          <w:rFonts w:ascii="Times New Roman" w:hAnsi="Times New Roman" w:cs="Times New Roman"/>
          <w:i/>
        </w:rPr>
        <w:t>“Empowering families and family-led organizations, supporting them to advocate for enhanced, meaningful parent involvement and leadership in all policy decision-making that impacts services for children and families.”</w:t>
      </w:r>
    </w:p>
    <w:p w:rsidR="00E82ECB"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lastRenderedPageBreak/>
        <w:t>Definition of Employment Outcome (361.5(c</w:t>
      </w:r>
      <w:proofErr w:type="gramStart"/>
      <w:r w:rsidRPr="00A27193">
        <w:rPr>
          <w:rFonts w:ascii="Times New Roman" w:hAnsi="Times New Roman" w:cs="Times New Roman"/>
          <w:b/>
          <w:sz w:val="24"/>
          <w:szCs w:val="24"/>
        </w:rPr>
        <w:t>)(</w:t>
      </w:r>
      <w:proofErr w:type="gramEnd"/>
      <w:r w:rsidRPr="00A27193">
        <w:rPr>
          <w:rFonts w:ascii="Times New Roman" w:hAnsi="Times New Roman" w:cs="Times New Roman"/>
          <w:b/>
          <w:sz w:val="24"/>
          <w:szCs w:val="24"/>
        </w:rPr>
        <w:t>15)) [p.21068]</w:t>
      </w:r>
      <w:r>
        <w:rPr>
          <w:rFonts w:ascii="Times New Roman" w:hAnsi="Times New Roman" w:cs="Times New Roman"/>
          <w:b/>
          <w:sz w:val="24"/>
          <w:szCs w:val="24"/>
        </w:rPr>
        <w:t xml:space="preserve">: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Pr>
          <w:rFonts w:ascii="Times New Roman" w:hAnsi="Times New Roman" w:cs="Times New Roman"/>
          <w:sz w:val="24"/>
          <w:szCs w:val="24"/>
        </w:rPr>
        <w:t xml:space="preserve"> supports the elimination of the homemaker employment outcome because it is consistent with the uniform emphasis on competitive integrated outcomes.  The services that an individual receives from the VR system must be connected to an ultimate employment goal such as full or part time competitive employment in an integrated setting, supported employment, or other employment in an integrated setting such as self-employment, telecommuting, and business ownership, that is consistent with the individual’s strengths, abilities, i</w:t>
      </w:r>
      <w:r w:rsidR="00E82ECB">
        <w:rPr>
          <w:rFonts w:ascii="Times New Roman" w:hAnsi="Times New Roman" w:cs="Times New Roman"/>
          <w:sz w:val="24"/>
          <w:szCs w:val="24"/>
        </w:rPr>
        <w:t>nterests, and informed choice.</w:t>
      </w:r>
    </w:p>
    <w:p w:rsidR="00BE0993" w:rsidRDefault="00BE0993" w:rsidP="00774B26">
      <w:pPr>
        <w:spacing w:after="0" w:line="240" w:lineRule="auto"/>
        <w:rPr>
          <w:rFonts w:ascii="Times New Roman" w:hAnsi="Times New Roman" w:cs="Times New Roman"/>
          <w:sz w:val="24"/>
          <w:szCs w:val="24"/>
        </w:rPr>
      </w:pPr>
    </w:p>
    <w:p w:rsidR="00A27193" w:rsidRPr="00A27193" w:rsidRDefault="00A27193" w:rsidP="00774B26">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We also support the continued emphasis on competitive wages as well as the requirement for VR to provide referrals to other appropriate programs if the individual chooses not to pursue VR services or is found ineligible for VR services.  A</w:t>
      </w:r>
      <w:r w:rsidRPr="00A27193">
        <w:rPr>
          <w:rFonts w:ascii="Times New Roman" w:hAnsi="Times New Roman" w:cs="Times New Roman"/>
          <w:sz w:val="24"/>
          <w:szCs w:val="24"/>
        </w:rPr>
        <w:t xml:space="preserve"> potential concern is whether VR will know where to refer these individuals. A list of potential resources may need to be developed in order for the VR agencies to be able to make appropriate referrals.</w:t>
      </w:r>
      <w:r>
        <w:rPr>
          <w:rFonts w:ascii="Times New Roman" w:hAnsi="Times New Roman" w:cs="Times New Roman"/>
          <w:sz w:val="24"/>
          <w:szCs w:val="24"/>
        </w:rPr>
        <w:t xml:space="preserve">  We strongly endorse the clarification of the possibility of assistance with graduate level degrees but recommend that the regulations clarify that this opportunity is not limited to the specific graduate degrees mentioned in the statute and that employment outcomes cannot be limited to entry-level work.</w:t>
      </w:r>
    </w:p>
    <w:p w:rsidR="00A27193" w:rsidRPr="00A27193" w:rsidRDefault="00A27193" w:rsidP="00774B2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Eligibility for VR Services [361.42; p.21074]</w:t>
      </w:r>
      <w:r>
        <w:rPr>
          <w:rFonts w:ascii="Times New Roman" w:hAnsi="Times New Roman" w:cs="Times New Roman"/>
          <w:b/>
          <w:sz w:val="24"/>
          <w:szCs w:val="24"/>
        </w:rPr>
        <w:t xml:space="preserve">: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Pr>
          <w:rFonts w:ascii="Times New Roman" w:hAnsi="Times New Roman" w:cs="Times New Roman"/>
          <w:sz w:val="24"/>
          <w:szCs w:val="24"/>
        </w:rPr>
        <w:t xml:space="preserve"> supports the changes that will strengthen the presumption of eligibility, especially since, in our experience, many individuals with disabilities, including but not limited to those with the most significant disabilities, are far too often determined ineligible for services because of stereotyped assumptions that they cannot work in competitive employment.  We further strongly endorse the specific mention of advancement in employment as an appropriate function of VR services, but question whether this means advancement within the same field or could it also include advancement via a change to a different field even if the individual is successfully employed.  Given the changing nature of employment today, we believe that it should include the latter as well as the former.</w:t>
      </w:r>
    </w:p>
    <w:p w:rsid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Pr="00A27193" w:rsidRDefault="00A27193" w:rsidP="00774B26">
      <w:pPr>
        <w:spacing w:after="0" w:line="240" w:lineRule="auto"/>
        <w:rPr>
          <w:rFonts w:ascii="Times New Roman" w:hAnsi="Times New Roman" w:cs="Times New Roman"/>
          <w:sz w:val="24"/>
          <w:szCs w:val="24"/>
          <w:u w:val="single"/>
        </w:rPr>
      </w:pPr>
      <w:r w:rsidRPr="00A27193">
        <w:rPr>
          <w:rFonts w:ascii="Times New Roman" w:hAnsi="Times New Roman" w:cs="Times New Roman"/>
          <w:b/>
          <w:sz w:val="24"/>
          <w:szCs w:val="24"/>
        </w:rPr>
        <w:t>Requirements for a State Rehabilitation Council (§367.17)</w:t>
      </w:r>
      <w:r>
        <w:rPr>
          <w:rFonts w:ascii="Times New Roman" w:hAnsi="Times New Roman" w:cs="Times New Roman"/>
          <w:b/>
          <w:sz w:val="24"/>
          <w:szCs w:val="24"/>
        </w:rPr>
        <w:t xml:space="preserve">: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sidR="004D14F3">
        <w:rPr>
          <w:rFonts w:ascii="Times New Roman" w:hAnsi="Times New Roman" w:cs="Times New Roman"/>
          <w:sz w:val="24"/>
          <w:szCs w:val="24"/>
        </w:rPr>
        <w:t xml:space="preserve"> recommends an addition to the proposed regulation outlining requirements for a State Rehabilitation Council to insert “intellectual disability” between “cognitive” and “sensory,” and also to add a requirement for a representative of the State Council on Developmental Disability to the SRC.</w:t>
      </w:r>
      <w:r w:rsidR="00E82ECB">
        <w:rPr>
          <w:rFonts w:ascii="Times New Roman" w:hAnsi="Times New Roman" w:cs="Times New Roman"/>
          <w:sz w:val="24"/>
          <w:szCs w:val="24"/>
        </w:rPr>
        <w:t xml:space="preserve">  We also encourage language requiring representatives of diverse communities by race, language, and ethnicity to ensure that these perspectives are included in SRC discussions.</w:t>
      </w:r>
    </w:p>
    <w:p w:rsidR="00774B26" w:rsidRDefault="00774B26" w:rsidP="00774B26">
      <w:pPr>
        <w:spacing w:after="0" w:line="240" w:lineRule="auto"/>
        <w:rPr>
          <w:rFonts w:ascii="Times New Roman" w:hAnsi="Times New Roman" w:cs="Times New Roman"/>
          <w:b/>
          <w:sz w:val="24"/>
          <w:szCs w:val="24"/>
        </w:rPr>
      </w:pPr>
    </w:p>
    <w:p w:rsidR="00A27193" w:rsidRPr="004D14F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Inf</w:t>
      </w:r>
      <w:r w:rsidR="004D14F3">
        <w:rPr>
          <w:rFonts w:ascii="Times New Roman" w:hAnsi="Times New Roman" w:cs="Times New Roman"/>
          <w:b/>
          <w:sz w:val="24"/>
          <w:szCs w:val="24"/>
        </w:rPr>
        <w:t xml:space="preserve">ormed Choice (361.52; p. 21132):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sidR="004D14F3">
        <w:rPr>
          <w:rFonts w:ascii="Times New Roman" w:hAnsi="Times New Roman" w:cs="Times New Roman"/>
          <w:sz w:val="24"/>
          <w:szCs w:val="24"/>
        </w:rPr>
        <w:t xml:space="preserve"> believes that, to ensure that individuals with disabilities can truly exercise informed choice, individuals must have access to community-based situational assessments and supports the following recommended language:  </w:t>
      </w:r>
      <w:r w:rsidRPr="004D14F3">
        <w:rPr>
          <w:rFonts w:ascii="Times New Roman" w:hAnsi="Times New Roman" w:cs="Times New Roman"/>
          <w:sz w:val="24"/>
          <w:szCs w:val="24"/>
        </w:rPr>
        <w:t>(4) Assisting eligible individuals or, as appropriate, the individuals</w:t>
      </w:r>
      <w:r w:rsidR="004D14F3">
        <w:rPr>
          <w:rFonts w:ascii="Times New Roman" w:hAnsi="Times New Roman" w:cs="Times New Roman"/>
          <w:sz w:val="24"/>
          <w:szCs w:val="24"/>
        </w:rPr>
        <w:t>’</w:t>
      </w:r>
      <w:r w:rsidRPr="004D14F3">
        <w:rPr>
          <w:rFonts w:ascii="Times New Roman" w:hAnsi="Times New Roman" w:cs="Times New Roman"/>
          <w:sz w:val="24"/>
          <w:szCs w:val="24"/>
        </w:rPr>
        <w:t xml:space="preserve"> representatives, in acquiring information that enables them to exercise informed choice in the development of their individualized plans for employment, </w:t>
      </w:r>
      <w:r w:rsidRPr="004D14F3">
        <w:rPr>
          <w:rFonts w:ascii="Times New Roman" w:hAnsi="Times New Roman" w:cs="Times New Roman"/>
          <w:color w:val="FF0000"/>
          <w:sz w:val="24"/>
          <w:szCs w:val="24"/>
        </w:rPr>
        <w:t>which for persons with the most significant disabilities</w:t>
      </w:r>
      <w:r w:rsidRPr="004D14F3">
        <w:rPr>
          <w:rFonts w:ascii="Times New Roman" w:hAnsi="Times New Roman" w:cs="Times New Roman"/>
          <w:sz w:val="24"/>
          <w:szCs w:val="24"/>
        </w:rPr>
        <w:t xml:space="preserve"> </w:t>
      </w:r>
      <w:r w:rsidRPr="004D14F3">
        <w:rPr>
          <w:rFonts w:ascii="Times New Roman" w:hAnsi="Times New Roman" w:cs="Times New Roman"/>
          <w:color w:val="FF0000"/>
          <w:sz w:val="24"/>
          <w:szCs w:val="24"/>
        </w:rPr>
        <w:t xml:space="preserve">will include community-based situational assessments, </w:t>
      </w:r>
      <w:r w:rsidRPr="004D14F3">
        <w:rPr>
          <w:rFonts w:ascii="Times New Roman" w:hAnsi="Times New Roman" w:cs="Times New Roman"/>
          <w:sz w:val="24"/>
          <w:szCs w:val="24"/>
        </w:rPr>
        <w:t>with respect to…</w:t>
      </w:r>
    </w:p>
    <w:p w:rsidR="00774B26" w:rsidRDefault="00774B26"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A27193" w:rsidRPr="004D14F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Extended Evaluations/Extended Employment (361.41 and 361.42; p. 21075)</w:t>
      </w:r>
      <w:r w:rsidR="004D14F3">
        <w:rPr>
          <w:rFonts w:ascii="Times New Roman" w:hAnsi="Times New Roman" w:cs="Times New Roman"/>
          <w:b/>
          <w:sz w:val="24"/>
          <w:szCs w:val="24"/>
        </w:rPr>
        <w:t xml:space="preserve">:  </w:t>
      </w:r>
      <w:r w:rsidR="00E741E3">
        <w:rPr>
          <w:rFonts w:ascii="Times New Roman" w:hAnsi="Times New Roman" w:cs="Times New Roman"/>
          <w:sz w:val="24"/>
          <w:szCs w:val="24"/>
        </w:rPr>
        <w:t>National</w:t>
      </w:r>
      <w:r w:rsidR="00BE0993">
        <w:rPr>
          <w:rFonts w:ascii="Times New Roman" w:hAnsi="Times New Roman" w:cs="Times New Roman"/>
          <w:sz w:val="24"/>
          <w:szCs w:val="24"/>
        </w:rPr>
        <w:t xml:space="preserve"> PLACE</w:t>
      </w:r>
      <w:r w:rsidR="004D14F3">
        <w:rPr>
          <w:rFonts w:ascii="Times New Roman" w:hAnsi="Times New Roman" w:cs="Times New Roman"/>
          <w:sz w:val="24"/>
          <w:szCs w:val="24"/>
        </w:rPr>
        <w:t xml:space="preserve"> strongly supports the proposed language in this section, as it is consistent with the focus on competitive, integrated employment, and will hopefully result in more individuals with disabilities who had previously been determined ineligible for VR services having the opportunity to pursue employment.  Before an ineligibility determination can be made, there must be a full assessment of the capacity of the applicant to perform in realistic work settings, </w:t>
      </w:r>
      <w:r w:rsidR="004D14F3" w:rsidRPr="004D14F3">
        <w:rPr>
          <w:rFonts w:ascii="Times New Roman" w:hAnsi="Times New Roman" w:cs="Times New Roman"/>
          <w:i/>
          <w:sz w:val="24"/>
          <w:szCs w:val="24"/>
        </w:rPr>
        <w:t>in the community</w:t>
      </w:r>
      <w:r w:rsidR="004D14F3">
        <w:rPr>
          <w:rFonts w:ascii="Times New Roman" w:hAnsi="Times New Roman" w:cs="Times New Roman"/>
          <w:sz w:val="24"/>
          <w:szCs w:val="24"/>
        </w:rPr>
        <w:t xml:space="preserve">, without the exception of extended evaluations.  We also support the proposal to </w:t>
      </w:r>
      <w:r w:rsidR="004D14F3">
        <w:rPr>
          <w:rFonts w:ascii="Times New Roman" w:hAnsi="Times New Roman" w:cs="Times New Roman"/>
          <w:sz w:val="24"/>
          <w:szCs w:val="24"/>
        </w:rPr>
        <w:lastRenderedPageBreak/>
        <w:t>extend 361.55 to incorporate the new statutory requirement that extended employment reviews be conducted semi-annually for the first two years of the individual’s employment and annually thereafter, to help increase the possibility of as many people with disabilities as possible moving into competitive, integrated jobs within the community.</w:t>
      </w:r>
    </w:p>
    <w:p w:rsidR="00A27193" w:rsidRPr="00A27193" w:rsidRDefault="00A27193" w:rsidP="00774B2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20"/>
        <w:rPr>
          <w:rFonts w:ascii="Times New Roman" w:hAnsi="Times New Roman" w:cs="Times New Roman"/>
          <w:sz w:val="24"/>
          <w:szCs w:val="24"/>
        </w:rPr>
      </w:pPr>
    </w:p>
    <w:p w:rsidR="00A27193" w:rsidRPr="004D14F3" w:rsidRDefault="00A27193" w:rsidP="0077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Services to Groups of Individuals/Establishment of Community Rehab Programs (361.49(A); p. 21082)</w:t>
      </w:r>
      <w:r w:rsidR="004D14F3">
        <w:rPr>
          <w:rFonts w:ascii="Times New Roman" w:hAnsi="Times New Roman" w:cs="Times New Roman"/>
          <w:b/>
          <w:sz w:val="24"/>
          <w:szCs w:val="24"/>
        </w:rPr>
        <w:t xml:space="preserve">:  </w:t>
      </w:r>
      <w:r w:rsidR="004D14F3">
        <w:rPr>
          <w:rFonts w:ascii="Times New Roman" w:hAnsi="Times New Roman" w:cs="Times New Roman"/>
          <w:sz w:val="24"/>
          <w:szCs w:val="24"/>
        </w:rPr>
        <w:t xml:space="preserve">While </w:t>
      </w:r>
      <w:r w:rsidR="00E741E3">
        <w:rPr>
          <w:rFonts w:ascii="Times New Roman" w:hAnsi="Times New Roman" w:cs="Times New Roman"/>
          <w:sz w:val="24"/>
          <w:szCs w:val="24"/>
        </w:rPr>
        <w:t>National PLACE</w:t>
      </w:r>
      <w:r w:rsidR="004D14F3">
        <w:rPr>
          <w:rFonts w:ascii="Times New Roman" w:hAnsi="Times New Roman" w:cs="Times New Roman"/>
          <w:sz w:val="24"/>
          <w:szCs w:val="24"/>
        </w:rPr>
        <w:t xml:space="preserve"> strongly endorses the continued emphasis on competitive, integrated employment, money should not be going into the establishment or improvement of community rehabilitation programs, as this is an outmoded approach that runs contrary to the overall competitive, integrated philosophy of the statute.</w:t>
      </w:r>
    </w:p>
    <w:p w:rsidR="00A27193" w:rsidRPr="00A27193" w:rsidRDefault="00A27193" w:rsidP="00774B26">
      <w:pPr>
        <w:pStyle w:val="ListParagraph"/>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Pr>
          <w:rFonts w:ascii="Times New Roman" w:hAnsi="Times New Roman" w:cs="Times New Roman"/>
          <w:b/>
          <w:sz w:val="24"/>
          <w:szCs w:val="24"/>
        </w:rPr>
      </w:pPr>
    </w:p>
    <w:p w:rsidR="00A27193" w:rsidRPr="00A27193" w:rsidRDefault="00A27193" w:rsidP="0077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Development and Content of the Individualized Plan for Employment (IPE) (361.45)</w:t>
      </w:r>
      <w:r w:rsidR="004838AE">
        <w:rPr>
          <w:rFonts w:ascii="Times New Roman" w:hAnsi="Times New Roman" w:cs="Times New Roman"/>
          <w:b/>
          <w:sz w:val="24"/>
          <w:szCs w:val="24"/>
        </w:rPr>
        <w:t xml:space="preserve">:  </w:t>
      </w:r>
      <w:r w:rsidR="00E741E3">
        <w:rPr>
          <w:rFonts w:ascii="Times New Roman" w:hAnsi="Times New Roman" w:cs="Times New Roman"/>
          <w:sz w:val="24"/>
          <w:szCs w:val="24"/>
        </w:rPr>
        <w:t>National PLACE</w:t>
      </w:r>
      <w:r w:rsidR="004838AE">
        <w:rPr>
          <w:rFonts w:ascii="Times New Roman" w:hAnsi="Times New Roman" w:cs="Times New Roman"/>
          <w:sz w:val="24"/>
          <w:szCs w:val="24"/>
        </w:rPr>
        <w:t xml:space="preserve"> supports the proposal to </w:t>
      </w:r>
      <w:r w:rsidRPr="00A27193">
        <w:rPr>
          <w:rFonts w:ascii="Times New Roman" w:hAnsi="Times New Roman" w:cs="Times New Roman"/>
          <w:sz w:val="24"/>
          <w:szCs w:val="24"/>
        </w:rPr>
        <w:t>require the individualized plan for employment of each individual be developed within 90 days following the determination of eligibility unless the DSU and the individual agree to a specific extension of that timeframe, to assure services are delivered in a timely manner</w:t>
      </w:r>
      <w:r w:rsidR="004838AE">
        <w:rPr>
          <w:rFonts w:ascii="Times New Roman" w:hAnsi="Times New Roman" w:cs="Times New Roman"/>
          <w:sz w:val="24"/>
          <w:szCs w:val="24"/>
        </w:rPr>
        <w:t xml:space="preserve">, and that </w:t>
      </w:r>
      <w:r w:rsidRPr="00A27193">
        <w:rPr>
          <w:rFonts w:ascii="Times New Roman" w:hAnsi="Times New Roman" w:cs="Times New Roman"/>
          <w:sz w:val="24"/>
          <w:szCs w:val="24"/>
        </w:rPr>
        <w:t>the individualized plan for employment include a specific employment goal consistent with the general goal of competitive integrated employment.</w:t>
      </w:r>
      <w:r w:rsidR="004838AE">
        <w:rPr>
          <w:rFonts w:ascii="Times New Roman" w:hAnsi="Times New Roman" w:cs="Times New Roman"/>
          <w:sz w:val="24"/>
          <w:szCs w:val="24"/>
        </w:rPr>
        <w:t xml:space="preserve">  We also support the amendment of  the current </w:t>
      </w:r>
      <w:r w:rsidRPr="00A27193">
        <w:rPr>
          <w:rFonts w:ascii="Times New Roman" w:hAnsi="Times New Roman" w:cs="Times New Roman"/>
          <w:sz w:val="24"/>
          <w:szCs w:val="24"/>
        </w:rPr>
        <w:t>361.45(c)(1) by requiring a DSU to provide eligible individuals information about the option of requesting assistance from a disability advocacy organization when developing the indi</w:t>
      </w:r>
      <w:r w:rsidR="004838AE">
        <w:rPr>
          <w:rFonts w:ascii="Times New Roman" w:hAnsi="Times New Roman" w:cs="Times New Roman"/>
          <w:sz w:val="24"/>
          <w:szCs w:val="24"/>
        </w:rPr>
        <w:t xml:space="preserve">vidualized plan for employment, and further </w:t>
      </w:r>
      <w:r w:rsidRPr="00A27193">
        <w:rPr>
          <w:rFonts w:ascii="Times New Roman" w:hAnsi="Times New Roman" w:cs="Times New Roman"/>
          <w:sz w:val="24"/>
          <w:szCs w:val="24"/>
        </w:rPr>
        <w:t>recommend that these disability advocacy organizations include programs funded under the Rehabilitation Act</w:t>
      </w:r>
      <w:r w:rsidR="004838AE">
        <w:rPr>
          <w:rFonts w:ascii="Times New Roman" w:hAnsi="Times New Roman" w:cs="Times New Roman"/>
          <w:sz w:val="24"/>
          <w:szCs w:val="24"/>
        </w:rPr>
        <w:t xml:space="preserve"> (including the RSA Parent Information and Training Centers)</w:t>
      </w:r>
      <w:r w:rsidRPr="00A27193">
        <w:rPr>
          <w:rFonts w:ascii="Times New Roman" w:hAnsi="Times New Roman" w:cs="Times New Roman"/>
          <w:sz w:val="24"/>
          <w:szCs w:val="24"/>
        </w:rPr>
        <w:t>, the Developmental Disabilities Act, the Ticket to Work program and the IDEA.</w:t>
      </w:r>
      <w:r w:rsidR="004838AE">
        <w:rPr>
          <w:rFonts w:ascii="Times New Roman" w:hAnsi="Times New Roman" w:cs="Times New Roman"/>
          <w:sz w:val="24"/>
          <w:szCs w:val="24"/>
        </w:rPr>
        <w:t xml:space="preserve">  We support a</w:t>
      </w:r>
      <w:r w:rsidRPr="00A27193">
        <w:rPr>
          <w:rFonts w:ascii="Times New Roman" w:hAnsi="Times New Roman" w:cs="Times New Roman"/>
          <w:sz w:val="24"/>
          <w:szCs w:val="24"/>
        </w:rPr>
        <w:t>mending current 361.45(c)(2) by</w:t>
      </w:r>
      <w:r w:rsidRPr="00A27193">
        <w:rPr>
          <w:rFonts w:ascii="Times New Roman" w:hAnsi="Times New Roman" w:cs="Times New Roman"/>
          <w:b/>
          <w:sz w:val="24"/>
          <w:szCs w:val="24"/>
        </w:rPr>
        <w:t xml:space="preserve"> </w:t>
      </w:r>
      <w:r w:rsidRPr="00A27193">
        <w:rPr>
          <w:rFonts w:ascii="Times New Roman" w:hAnsi="Times New Roman" w:cs="Times New Roman"/>
          <w:sz w:val="24"/>
          <w:szCs w:val="24"/>
        </w:rPr>
        <w:t>adding a new paragraph (v) that would require a DSU to provide eligible individuals entitled to Social Security benefits under titles II or XVI of the Social Security Act information on assistance and supports available to individuals desiring to enter the workfor</w:t>
      </w:r>
      <w:r w:rsidR="004838AE">
        <w:rPr>
          <w:rFonts w:ascii="Times New Roman" w:hAnsi="Times New Roman" w:cs="Times New Roman"/>
          <w:sz w:val="24"/>
          <w:szCs w:val="24"/>
        </w:rPr>
        <w:t>ce, including benefits planning, particularly since benefits planning</w:t>
      </w:r>
      <w:r w:rsidRPr="00A27193">
        <w:rPr>
          <w:rFonts w:ascii="Times New Roman" w:hAnsi="Times New Roman" w:cs="Times New Roman"/>
          <w:sz w:val="24"/>
          <w:szCs w:val="24"/>
        </w:rPr>
        <w:t xml:space="preserve"> can be a key stumbling block to VR participation for many who may not understand the impact of employment on their benefits.</w:t>
      </w:r>
    </w:p>
    <w:p w:rsidR="004838AE" w:rsidRDefault="004838AE"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Order of Selection Policies (361.36)</w:t>
      </w:r>
      <w:r w:rsidR="004838AE">
        <w:rPr>
          <w:rFonts w:ascii="Times New Roman" w:hAnsi="Times New Roman" w:cs="Times New Roman"/>
          <w:b/>
          <w:sz w:val="24"/>
          <w:szCs w:val="24"/>
        </w:rPr>
        <w:t xml:space="preserve">: </w:t>
      </w:r>
      <w:r w:rsidR="00E741E3">
        <w:rPr>
          <w:rFonts w:ascii="Times New Roman" w:hAnsi="Times New Roman" w:cs="Times New Roman"/>
          <w:sz w:val="24"/>
          <w:szCs w:val="24"/>
        </w:rPr>
        <w:t>National PLACE</w:t>
      </w:r>
      <w:r w:rsidR="004838AE" w:rsidRPr="004838AE">
        <w:rPr>
          <w:rFonts w:ascii="Times New Roman" w:hAnsi="Times New Roman" w:cs="Times New Roman"/>
          <w:sz w:val="24"/>
          <w:szCs w:val="24"/>
        </w:rPr>
        <w:t xml:space="preserve"> st</w:t>
      </w:r>
      <w:r w:rsidR="004838AE">
        <w:rPr>
          <w:rFonts w:ascii="Times New Roman" w:hAnsi="Times New Roman" w:cs="Times New Roman"/>
          <w:sz w:val="24"/>
          <w:szCs w:val="24"/>
        </w:rPr>
        <w:t xml:space="preserve">rongly endorses the proposal to </w:t>
      </w:r>
      <w:r w:rsidRPr="00A27193">
        <w:rPr>
          <w:rFonts w:ascii="Times New Roman" w:hAnsi="Times New Roman" w:cs="Times New Roman"/>
          <w:sz w:val="24"/>
          <w:szCs w:val="24"/>
        </w:rPr>
        <w:t>give State VR Agencies operating under an Order of Selection the option to indicate in its portion of the Unified or Combined State Plan that it will serve eligible individuals with disabilities outside that order who have an immediate need for equipment or specific services for the purpose of maintaining employment</w:t>
      </w:r>
      <w:r w:rsidR="004838AE">
        <w:rPr>
          <w:rFonts w:ascii="Times New Roman" w:hAnsi="Times New Roman" w:cs="Times New Roman"/>
          <w:sz w:val="24"/>
          <w:szCs w:val="24"/>
        </w:rPr>
        <w:t>, as i</w:t>
      </w:r>
      <w:r w:rsidRPr="00A27193">
        <w:rPr>
          <w:rFonts w:ascii="Times New Roman" w:hAnsi="Times New Roman" w:cs="Times New Roman"/>
          <w:sz w:val="24"/>
          <w:szCs w:val="24"/>
        </w:rPr>
        <w:t xml:space="preserve">t will make it easier for already-employed individuals to more easily maintain their jobs. </w:t>
      </w:r>
      <w:r w:rsidR="00774B26">
        <w:rPr>
          <w:rFonts w:ascii="Times New Roman" w:hAnsi="Times New Roman" w:cs="Times New Roman"/>
          <w:sz w:val="24"/>
          <w:szCs w:val="24"/>
        </w:rPr>
        <w:t xml:space="preserve"> However, as an advocacy organization, </w:t>
      </w:r>
      <w:r w:rsidR="00E741E3">
        <w:rPr>
          <w:rFonts w:ascii="Times New Roman" w:hAnsi="Times New Roman" w:cs="Times New Roman"/>
          <w:sz w:val="24"/>
          <w:szCs w:val="24"/>
        </w:rPr>
        <w:t>National PLACE</w:t>
      </w:r>
      <w:r w:rsidR="00774B26">
        <w:rPr>
          <w:rFonts w:ascii="Times New Roman" w:hAnsi="Times New Roman" w:cs="Times New Roman"/>
          <w:sz w:val="24"/>
          <w:szCs w:val="24"/>
        </w:rPr>
        <w:t xml:space="preserve"> advocates for increased funding for VR so that more people with disabilities will be able to access their services.</w:t>
      </w:r>
    </w:p>
    <w:p w:rsidR="004838AE" w:rsidRPr="004838AE" w:rsidRDefault="004838AE"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2143F9"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Comparable Services and Benefits (361.53; p. 21083)</w:t>
      </w:r>
      <w:r w:rsidR="002143F9">
        <w:rPr>
          <w:rFonts w:ascii="Times New Roman" w:hAnsi="Times New Roman" w:cs="Times New Roman"/>
          <w:b/>
          <w:sz w:val="24"/>
          <w:szCs w:val="24"/>
        </w:rPr>
        <w:t xml:space="preserve">: </w:t>
      </w:r>
      <w:r w:rsidR="002143F9">
        <w:rPr>
          <w:rFonts w:ascii="Times New Roman" w:hAnsi="Times New Roman" w:cs="Times New Roman"/>
          <w:sz w:val="24"/>
          <w:szCs w:val="24"/>
        </w:rPr>
        <w:t xml:space="preserve"> </w:t>
      </w:r>
      <w:r w:rsidR="00E741E3">
        <w:rPr>
          <w:rFonts w:ascii="Times New Roman" w:hAnsi="Times New Roman" w:cs="Times New Roman"/>
          <w:sz w:val="24"/>
          <w:szCs w:val="24"/>
        </w:rPr>
        <w:t>National PLACE</w:t>
      </w:r>
      <w:r w:rsidR="002143F9">
        <w:rPr>
          <w:rFonts w:ascii="Times New Roman" w:hAnsi="Times New Roman" w:cs="Times New Roman"/>
          <w:sz w:val="24"/>
          <w:szCs w:val="24"/>
        </w:rPr>
        <w:t xml:space="preserve"> welcomes the proposed clarification and specificity about the responsibility of each party/agency in providing aids and accommodations to the individual but only if this approach does not result in the denial or delay of needed aids or accommodations that the individual must have to progress toward his/her employment goal.</w:t>
      </w:r>
    </w:p>
    <w:p w:rsidR="00774B26" w:rsidRDefault="00774B26" w:rsidP="0077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A27193" w:rsidRPr="00A27193" w:rsidRDefault="00A27193" w:rsidP="0077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Agency Coordination and Collaboration</w:t>
      </w:r>
      <w:r w:rsidR="002143F9">
        <w:rPr>
          <w:rFonts w:ascii="Times New Roman" w:hAnsi="Times New Roman" w:cs="Times New Roman"/>
          <w:b/>
          <w:sz w:val="24"/>
          <w:szCs w:val="24"/>
        </w:rPr>
        <w:t xml:space="preserve">: </w:t>
      </w:r>
      <w:r w:rsidR="00E741E3">
        <w:rPr>
          <w:rFonts w:ascii="Times New Roman" w:hAnsi="Times New Roman" w:cs="Times New Roman"/>
          <w:sz w:val="24"/>
          <w:szCs w:val="24"/>
        </w:rPr>
        <w:t>National PLACE</w:t>
      </w:r>
      <w:r w:rsidR="002143F9">
        <w:rPr>
          <w:rFonts w:ascii="Times New Roman" w:hAnsi="Times New Roman" w:cs="Times New Roman"/>
          <w:sz w:val="24"/>
          <w:szCs w:val="24"/>
        </w:rPr>
        <w:t xml:space="preserve"> endorses the emphasis on the VR agency’s focus on coordination and collaboration with other entities including employers, </w:t>
      </w:r>
      <w:r w:rsidRPr="00A27193">
        <w:rPr>
          <w:rFonts w:ascii="Times New Roman" w:hAnsi="Times New Roman" w:cs="Times New Roman"/>
          <w:sz w:val="24"/>
          <w:szCs w:val="24"/>
        </w:rPr>
        <w:t>non-educational agencies working with youth, AIVRS programs, and other agencies and programs providing services to individuals with disabilities to support the achievement of co</w:t>
      </w:r>
      <w:r w:rsidR="002143F9">
        <w:rPr>
          <w:rFonts w:ascii="Times New Roman" w:hAnsi="Times New Roman" w:cs="Times New Roman"/>
          <w:sz w:val="24"/>
          <w:szCs w:val="24"/>
        </w:rPr>
        <w:t xml:space="preserve">mpetitive integrated employment, as well as the proposal to </w:t>
      </w:r>
      <w:r w:rsidRPr="00A27193">
        <w:rPr>
          <w:rFonts w:ascii="Times New Roman" w:hAnsi="Times New Roman" w:cs="Times New Roman"/>
          <w:sz w:val="24"/>
          <w:szCs w:val="24"/>
        </w:rPr>
        <w:t xml:space="preserve">emphasize the collaboration with employers as </w:t>
      </w:r>
      <w:r w:rsidRPr="00A27193">
        <w:rPr>
          <w:rFonts w:ascii="Times New Roman" w:hAnsi="Times New Roman" w:cs="Times New Roman"/>
          <w:sz w:val="24"/>
          <w:szCs w:val="24"/>
        </w:rPr>
        <w:lastRenderedPageBreak/>
        <w:t>essential to the success of VR program participants and describing the training and technical assistance services that can be provided to employers hiring, or interested in hiring, individuals with disabilities.</w:t>
      </w:r>
    </w:p>
    <w:p w:rsidR="002143F9" w:rsidRDefault="002143F9"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A27193" w:rsidRP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Innovation and Expansion Activities (p.21073)</w:t>
      </w:r>
      <w:r w:rsidR="00D42FDE">
        <w:rPr>
          <w:rFonts w:ascii="Times New Roman" w:hAnsi="Times New Roman" w:cs="Times New Roman"/>
          <w:b/>
          <w:sz w:val="24"/>
          <w:szCs w:val="24"/>
        </w:rPr>
        <w:t xml:space="preserve">:  </w:t>
      </w:r>
      <w:r w:rsidR="00E741E3">
        <w:rPr>
          <w:rFonts w:ascii="Times New Roman" w:hAnsi="Times New Roman" w:cs="Times New Roman"/>
          <w:sz w:val="24"/>
          <w:szCs w:val="24"/>
        </w:rPr>
        <w:t>National PLACE</w:t>
      </w:r>
      <w:r w:rsidR="00D42FDE">
        <w:rPr>
          <w:rFonts w:ascii="Times New Roman" w:hAnsi="Times New Roman" w:cs="Times New Roman"/>
          <w:sz w:val="24"/>
          <w:szCs w:val="24"/>
        </w:rPr>
        <w:t xml:space="preserve"> agrees with the proposal to </w:t>
      </w:r>
      <w:r w:rsidRPr="00A27193">
        <w:rPr>
          <w:rFonts w:ascii="Times New Roman" w:hAnsi="Times New Roman" w:cs="Times New Roman"/>
          <w:sz w:val="24"/>
          <w:szCs w:val="24"/>
        </w:rPr>
        <w:t>clarify that the State must reserve a portion of its VR program funds to support the resource plan for the Statewide Independent Living Council, but it may choose not to use these funds if the Statewide Independent Living Council and the State decide to use other available resources to fund the resource plan for the State</w:t>
      </w:r>
      <w:r w:rsidR="00D42FDE">
        <w:rPr>
          <w:rFonts w:ascii="Times New Roman" w:hAnsi="Times New Roman" w:cs="Times New Roman"/>
          <w:sz w:val="24"/>
          <w:szCs w:val="24"/>
        </w:rPr>
        <w:t xml:space="preserve">wide Independent Living Council, as well as the clarification that </w:t>
      </w:r>
      <w:r w:rsidRPr="00A27193">
        <w:rPr>
          <w:rFonts w:ascii="Times New Roman" w:hAnsi="Times New Roman" w:cs="Times New Roman"/>
          <w:sz w:val="24"/>
          <w:szCs w:val="24"/>
        </w:rPr>
        <w:t>the services and equipment provided under this authority must be consistent with an individual’s individualized plan for employment, in the same manner as any other service or equipment provided under the VR program.</w:t>
      </w:r>
    </w:p>
    <w:p w:rsidR="00A27193" w:rsidRPr="00A27193" w:rsidRDefault="00A27193" w:rsidP="00774B26">
      <w:pPr>
        <w:pStyle w:val="ListParagraph"/>
        <w:spacing w:after="0" w:line="240" w:lineRule="auto"/>
        <w:rPr>
          <w:rFonts w:ascii="Times New Roman" w:hAnsi="Times New Roman" w:cs="Times New Roman"/>
          <w:sz w:val="24"/>
          <w:szCs w:val="24"/>
        </w:rPr>
      </w:pPr>
    </w:p>
    <w:p w:rsidR="00A27193" w:rsidRP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Reports; Evaluation Standards and Performance Indicators [361.40] (p. 21074)</w:t>
      </w:r>
      <w:r w:rsidR="00D42FDE">
        <w:rPr>
          <w:rFonts w:ascii="Times New Roman" w:hAnsi="Times New Roman" w:cs="Times New Roman"/>
          <w:b/>
          <w:sz w:val="24"/>
          <w:szCs w:val="24"/>
        </w:rPr>
        <w:t xml:space="preserve">:  </w:t>
      </w:r>
      <w:r w:rsidR="00E741E3">
        <w:rPr>
          <w:rFonts w:ascii="Times New Roman" w:hAnsi="Times New Roman" w:cs="Times New Roman"/>
          <w:sz w:val="24"/>
          <w:szCs w:val="24"/>
        </w:rPr>
        <w:t>National PLACE</w:t>
      </w:r>
      <w:r w:rsidR="00D42FDE">
        <w:rPr>
          <w:rFonts w:ascii="Times New Roman" w:hAnsi="Times New Roman" w:cs="Times New Roman"/>
          <w:sz w:val="24"/>
          <w:szCs w:val="24"/>
        </w:rPr>
        <w:t xml:space="preserve"> endorses the proposal to </w:t>
      </w:r>
      <w:r w:rsidRPr="00A27193">
        <w:rPr>
          <w:rFonts w:ascii="Times New Roman" w:hAnsi="Times New Roman" w:cs="Times New Roman"/>
          <w:sz w:val="24"/>
          <w:szCs w:val="24"/>
        </w:rPr>
        <w:t>incorporate requirements regarding new VR-specific data related to individuals with open service records and the types of services they are receiving; students with disabilities receiving pre-employment transition services; individuals referred to the State VR program by one- stop operators and those referred to these one-stop ope</w:t>
      </w:r>
      <w:r w:rsidR="00D42FDE">
        <w:rPr>
          <w:rFonts w:ascii="Times New Roman" w:hAnsi="Times New Roman" w:cs="Times New Roman"/>
          <w:sz w:val="24"/>
          <w:szCs w:val="24"/>
        </w:rPr>
        <w:t>rators by the State VR program.</w:t>
      </w:r>
    </w:p>
    <w:p w:rsidR="00774B26" w:rsidRDefault="00774B26"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rPr>
        <w:t>Pre-Employment Transition/Transition (361.5(c</w:t>
      </w:r>
      <w:proofErr w:type="gramStart"/>
      <w:r w:rsidRPr="00A27193">
        <w:rPr>
          <w:rFonts w:ascii="Times New Roman" w:hAnsi="Times New Roman" w:cs="Times New Roman"/>
          <w:b/>
          <w:sz w:val="24"/>
          <w:szCs w:val="24"/>
        </w:rPr>
        <w:t>)(</w:t>
      </w:r>
      <w:proofErr w:type="gramEnd"/>
      <w:r w:rsidRPr="00A27193">
        <w:rPr>
          <w:rFonts w:ascii="Times New Roman" w:hAnsi="Times New Roman" w:cs="Times New Roman"/>
          <w:b/>
          <w:sz w:val="24"/>
          <w:szCs w:val="24"/>
        </w:rPr>
        <w:t>42))</w:t>
      </w:r>
      <w:r w:rsidR="00CB0A09">
        <w:rPr>
          <w:rFonts w:ascii="Times New Roman" w:hAnsi="Times New Roman" w:cs="Times New Roman"/>
          <w:b/>
          <w:sz w:val="24"/>
          <w:szCs w:val="24"/>
        </w:rPr>
        <w:t xml:space="preserve">: </w:t>
      </w:r>
      <w:r w:rsidR="00E741E3">
        <w:rPr>
          <w:rFonts w:ascii="Times New Roman" w:hAnsi="Times New Roman" w:cs="Times New Roman"/>
          <w:sz w:val="24"/>
          <w:szCs w:val="24"/>
        </w:rPr>
        <w:t>National PLACE</w:t>
      </w:r>
      <w:r w:rsidR="00CB0A09">
        <w:rPr>
          <w:rFonts w:ascii="Times New Roman" w:hAnsi="Times New Roman" w:cs="Times New Roman"/>
          <w:sz w:val="24"/>
          <w:szCs w:val="24"/>
        </w:rPr>
        <w:t xml:space="preserve"> supports the proposed new definitions </w:t>
      </w:r>
      <w:r w:rsidRPr="00A27193">
        <w:rPr>
          <w:rFonts w:ascii="Times New Roman" w:hAnsi="Times New Roman" w:cs="Times New Roman"/>
          <w:sz w:val="24"/>
          <w:szCs w:val="24"/>
        </w:rPr>
        <w:t>of student with a disability and yout</w:t>
      </w:r>
      <w:r w:rsidR="00CB0A09">
        <w:rPr>
          <w:rFonts w:ascii="Times New Roman" w:hAnsi="Times New Roman" w:cs="Times New Roman"/>
          <w:sz w:val="24"/>
          <w:szCs w:val="24"/>
        </w:rPr>
        <w:t xml:space="preserve">h with a disability, as well as </w:t>
      </w:r>
      <w:r w:rsidR="005A0DF9">
        <w:rPr>
          <w:rFonts w:ascii="Times New Roman" w:hAnsi="Times New Roman" w:cs="Times New Roman"/>
          <w:sz w:val="24"/>
          <w:szCs w:val="24"/>
        </w:rPr>
        <w:t xml:space="preserve">the proposal to </w:t>
      </w:r>
      <w:r w:rsidRPr="00A27193">
        <w:rPr>
          <w:rFonts w:ascii="Times New Roman" w:hAnsi="Times New Roman" w:cs="Times New Roman"/>
          <w:sz w:val="24"/>
          <w:szCs w:val="24"/>
        </w:rPr>
        <w:t>amend current 361.22(a) to incorporate reference to pre-employment transition services as an area that must be included during interagency coordination of transition services.</w:t>
      </w:r>
      <w:r w:rsidR="005A0DF9">
        <w:rPr>
          <w:rFonts w:ascii="Times New Roman" w:hAnsi="Times New Roman" w:cs="Times New Roman"/>
          <w:sz w:val="24"/>
          <w:szCs w:val="24"/>
        </w:rPr>
        <w:t xml:space="preserve">  However, we note that th</w:t>
      </w:r>
      <w:r w:rsidRPr="00A27193">
        <w:rPr>
          <w:rFonts w:ascii="Times New Roman" w:hAnsi="Times New Roman" w:cs="Times New Roman"/>
          <w:sz w:val="24"/>
          <w:szCs w:val="24"/>
        </w:rPr>
        <w:t>is interagency collaboration agreement cannot just be broad, general or abstract statements. The agreements must be specific, concrete and in writing.  They must give clear guidance about which agency is responsible for what services and in what circumstances.  The comments to the final regulations should include a reference to the need to comply with the principles established in the transition-related Technical Assistance Circular (RSA-TAC-14-03)</w:t>
      </w:r>
      <w:r w:rsidR="005A0DF9">
        <w:rPr>
          <w:rFonts w:ascii="Times New Roman" w:hAnsi="Times New Roman" w:cs="Times New Roman"/>
          <w:sz w:val="24"/>
          <w:szCs w:val="24"/>
        </w:rPr>
        <w:t>.</w:t>
      </w:r>
      <w:r w:rsidR="001F5D7B">
        <w:rPr>
          <w:rFonts w:ascii="Times New Roman" w:hAnsi="Times New Roman" w:cs="Times New Roman"/>
          <w:sz w:val="24"/>
          <w:szCs w:val="24"/>
        </w:rPr>
        <w:t xml:space="preserve">  We also agree with the proposal to </w:t>
      </w:r>
      <w:r w:rsidRPr="00A27193">
        <w:rPr>
          <w:rFonts w:ascii="Times New Roman" w:hAnsi="Times New Roman" w:cs="Times New Roman"/>
          <w:sz w:val="24"/>
          <w:szCs w:val="24"/>
        </w:rPr>
        <w:t>amend current 361.22(b</w:t>
      </w:r>
      <w:proofErr w:type="gramStart"/>
      <w:r w:rsidRPr="00A27193">
        <w:rPr>
          <w:rFonts w:ascii="Times New Roman" w:hAnsi="Times New Roman" w:cs="Times New Roman"/>
          <w:sz w:val="24"/>
          <w:szCs w:val="24"/>
        </w:rPr>
        <w:t>)(</w:t>
      </w:r>
      <w:proofErr w:type="gramEnd"/>
      <w:r w:rsidRPr="00A27193">
        <w:rPr>
          <w:rFonts w:ascii="Times New Roman" w:hAnsi="Times New Roman" w:cs="Times New Roman"/>
          <w:sz w:val="24"/>
          <w:szCs w:val="24"/>
        </w:rPr>
        <w:t>1) by adding a new clause to clarify that VR agencies may use alternative means, such as video conferencing and conference calls, for providing consultation and technical assistance to education officials</w:t>
      </w:r>
      <w:r w:rsidR="001F5D7B">
        <w:rPr>
          <w:rFonts w:ascii="Times New Roman" w:hAnsi="Times New Roman" w:cs="Times New Roman"/>
          <w:sz w:val="24"/>
          <w:szCs w:val="24"/>
        </w:rPr>
        <w:t xml:space="preserve">, but there should be a clarification that this may not always be an effectives means of providing consultation and TA.  </w:t>
      </w:r>
      <w:r w:rsidR="00E741E3">
        <w:rPr>
          <w:rFonts w:ascii="Times New Roman" w:hAnsi="Times New Roman" w:cs="Times New Roman"/>
          <w:sz w:val="24"/>
          <w:szCs w:val="24"/>
        </w:rPr>
        <w:t>National PLACE</w:t>
      </w:r>
      <w:r w:rsidR="001F5D7B">
        <w:rPr>
          <w:rFonts w:ascii="Times New Roman" w:hAnsi="Times New Roman" w:cs="Times New Roman"/>
          <w:sz w:val="24"/>
          <w:szCs w:val="24"/>
        </w:rPr>
        <w:t xml:space="preserve"> endorses the proposed requirement for </w:t>
      </w:r>
      <w:r w:rsidRPr="00A27193">
        <w:rPr>
          <w:rFonts w:ascii="Times New Roman" w:hAnsi="Times New Roman" w:cs="Times New Roman"/>
          <w:sz w:val="24"/>
          <w:szCs w:val="24"/>
        </w:rPr>
        <w:t xml:space="preserve">the State to reserve </w:t>
      </w:r>
      <w:r w:rsidRPr="00A27193">
        <w:rPr>
          <w:rFonts w:ascii="Times New Roman" w:hAnsi="Times New Roman" w:cs="Times New Roman"/>
          <w:sz w:val="24"/>
          <w:szCs w:val="24"/>
          <w:u w:val="single"/>
        </w:rPr>
        <w:t>not less than 15 percent of its allotment for the provision of pre-employment transition services</w:t>
      </w:r>
      <w:r w:rsidR="001F5D7B">
        <w:rPr>
          <w:rFonts w:ascii="Times New Roman" w:hAnsi="Times New Roman" w:cs="Times New Roman"/>
          <w:sz w:val="24"/>
          <w:szCs w:val="24"/>
        </w:rPr>
        <w:t xml:space="preserve"> such as job exploration counseling, work-based learning experiences (internships, in-school/out-of-school experiences), counseling on opportunities for enrollment in comprehensive transition programs or post-secondary education programs at institutions of higher education, workplace readiness training to develop social and independent living skills, and instruction in self-advocacy which may include peer mentoring.  We also support the amendment to </w:t>
      </w:r>
      <w:r w:rsidRPr="00A27193">
        <w:rPr>
          <w:rFonts w:ascii="Times New Roman" w:hAnsi="Times New Roman" w:cs="Times New Roman"/>
          <w:sz w:val="24"/>
          <w:szCs w:val="24"/>
        </w:rPr>
        <w:t>c</w:t>
      </w:r>
      <w:r w:rsidR="001F5D7B">
        <w:rPr>
          <w:rFonts w:ascii="Times New Roman" w:hAnsi="Times New Roman" w:cs="Times New Roman"/>
          <w:sz w:val="24"/>
          <w:szCs w:val="24"/>
        </w:rPr>
        <w:t>urrent 361.22(b) to incorporate</w:t>
      </w:r>
      <w:r w:rsidRPr="00A27193">
        <w:rPr>
          <w:rFonts w:ascii="Times New Roman" w:hAnsi="Times New Roman" w:cs="Times New Roman"/>
          <w:sz w:val="24"/>
          <w:szCs w:val="24"/>
        </w:rPr>
        <w:t xml:space="preserve"> certain requirements from section 511 into the formal interagency agreement between the DSU a</w:t>
      </w:r>
      <w:r w:rsidR="007C6488">
        <w:rPr>
          <w:rFonts w:ascii="Times New Roman" w:hAnsi="Times New Roman" w:cs="Times New Roman"/>
          <w:sz w:val="24"/>
          <w:szCs w:val="24"/>
        </w:rPr>
        <w:t>nd the State educational agency, and add that there must be specificity in the interagency agreement.</w:t>
      </w:r>
    </w:p>
    <w:p w:rsidR="00CA017B" w:rsidRPr="00CA017B" w:rsidRDefault="00CA017B"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CA017B" w:rsidRPr="00CA017B" w:rsidRDefault="00CA017B"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We are concerned, however, that </w:t>
      </w:r>
      <w:r w:rsidRPr="00CA017B">
        <w:rPr>
          <w:rFonts w:ascii="Times New Roman" w:hAnsi="Times New Roman" w:cs="Times New Roman"/>
          <w:color w:val="222222"/>
          <w:sz w:val="24"/>
          <w:szCs w:val="24"/>
          <w:shd w:val="clear" w:color="auto" w:fill="FFFFFF"/>
        </w:rPr>
        <w:t>Section 511 implementation will turn out to be a paperwork exercise, that employers have too much self-supervisory authority, and that it will be only focused on people "known" to VR systems</w:t>
      </w:r>
      <w:r>
        <w:rPr>
          <w:rFonts w:ascii="Times New Roman" w:hAnsi="Times New Roman" w:cs="Times New Roman"/>
          <w:color w:val="222222"/>
          <w:sz w:val="24"/>
          <w:szCs w:val="24"/>
          <w:shd w:val="clear" w:color="auto" w:fill="FFFFFF"/>
        </w:rPr>
        <w:t xml:space="preserve">.  We also question whether VR agencies themselves have the capacity to effectively monitor </w:t>
      </w:r>
      <w:proofErr w:type="gramStart"/>
      <w:r>
        <w:rPr>
          <w:rFonts w:ascii="Times New Roman" w:hAnsi="Times New Roman" w:cs="Times New Roman"/>
          <w:color w:val="222222"/>
          <w:sz w:val="24"/>
          <w:szCs w:val="24"/>
          <w:shd w:val="clear" w:color="auto" w:fill="FFFFFF"/>
        </w:rPr>
        <w:t>511 compliance</w:t>
      </w:r>
      <w:proofErr w:type="gramEnd"/>
      <w:r>
        <w:rPr>
          <w:rFonts w:ascii="Times New Roman" w:hAnsi="Times New Roman" w:cs="Times New Roman"/>
          <w:color w:val="222222"/>
          <w:sz w:val="24"/>
          <w:szCs w:val="24"/>
          <w:shd w:val="clear" w:color="auto" w:fill="FFFFFF"/>
        </w:rPr>
        <w:t>.</w:t>
      </w:r>
    </w:p>
    <w:p w:rsidR="00827CB1" w:rsidRPr="00CA017B" w:rsidRDefault="00827CB1"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827CB1" w:rsidRDefault="00827CB1"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A017B">
        <w:rPr>
          <w:rFonts w:ascii="Times New Roman" w:hAnsi="Times New Roman" w:cs="Times New Roman"/>
          <w:sz w:val="24"/>
          <w:szCs w:val="24"/>
        </w:rPr>
        <w:lastRenderedPageBreak/>
        <w:t xml:space="preserve">As an organization that strongly supports the inclusion of infants, toddlers, </w:t>
      </w:r>
      <w:proofErr w:type="gramStart"/>
      <w:r w:rsidRPr="00CA017B">
        <w:rPr>
          <w:rFonts w:ascii="Times New Roman" w:hAnsi="Times New Roman" w:cs="Times New Roman"/>
          <w:sz w:val="24"/>
          <w:szCs w:val="24"/>
        </w:rPr>
        <w:t>children</w:t>
      </w:r>
      <w:proofErr w:type="gramEnd"/>
      <w:r w:rsidRPr="00CA017B">
        <w:rPr>
          <w:rFonts w:ascii="Times New Roman" w:hAnsi="Times New Roman" w:cs="Times New Roman"/>
          <w:sz w:val="24"/>
          <w:szCs w:val="24"/>
        </w:rPr>
        <w:t xml:space="preserve"> and youth</w:t>
      </w:r>
      <w:r>
        <w:rPr>
          <w:rFonts w:ascii="Times New Roman" w:hAnsi="Times New Roman" w:cs="Times New Roman"/>
          <w:sz w:val="24"/>
          <w:szCs w:val="24"/>
        </w:rPr>
        <w:t xml:space="preserve"> with disabilities, </w:t>
      </w:r>
      <w:r w:rsidR="00E741E3">
        <w:rPr>
          <w:rFonts w:ascii="Times New Roman" w:hAnsi="Times New Roman" w:cs="Times New Roman"/>
          <w:sz w:val="24"/>
          <w:szCs w:val="24"/>
        </w:rPr>
        <w:t>National PLACE</w:t>
      </w:r>
      <w:r>
        <w:rPr>
          <w:rFonts w:ascii="Times New Roman" w:hAnsi="Times New Roman" w:cs="Times New Roman"/>
          <w:sz w:val="24"/>
          <w:szCs w:val="24"/>
        </w:rPr>
        <w:t xml:space="preserve"> is concerned that the focus on pre-employment transition services may have the negative consequence of re-segregating students with disabilities.  Language must be added to the regulations clarifying that nothing in the regulations is intended to require that pre-employment transition services be provided </w:t>
      </w:r>
      <w:r w:rsidR="00382E87">
        <w:rPr>
          <w:rFonts w:ascii="Times New Roman" w:hAnsi="Times New Roman" w:cs="Times New Roman"/>
          <w:sz w:val="24"/>
          <w:szCs w:val="24"/>
        </w:rPr>
        <w:t>for students with disabilities in segregated settings or separate from their non-disabled peers.</w:t>
      </w:r>
    </w:p>
    <w:p w:rsidR="007C6488" w:rsidRDefault="007C6488"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Default="00E741E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National PLACE</w:t>
      </w:r>
      <w:r w:rsidR="007C6488">
        <w:rPr>
          <w:rFonts w:ascii="Times New Roman" w:hAnsi="Times New Roman" w:cs="Times New Roman"/>
          <w:sz w:val="24"/>
          <w:szCs w:val="24"/>
        </w:rPr>
        <w:t xml:space="preserve"> strongly supports the proposal that 361.29(a)(1)(</w:t>
      </w:r>
      <w:proofErr w:type="spellStart"/>
      <w:r w:rsidR="007C6488">
        <w:rPr>
          <w:rFonts w:ascii="Times New Roman" w:hAnsi="Times New Roman" w:cs="Times New Roman"/>
          <w:sz w:val="24"/>
          <w:szCs w:val="24"/>
        </w:rPr>
        <w:t>i</w:t>
      </w:r>
      <w:proofErr w:type="spellEnd"/>
      <w:r w:rsidR="007C6488">
        <w:rPr>
          <w:rFonts w:ascii="Times New Roman" w:hAnsi="Times New Roman" w:cs="Times New Roman"/>
          <w:sz w:val="24"/>
          <w:szCs w:val="24"/>
        </w:rPr>
        <w:t>)(D) reflect</w:t>
      </w:r>
      <w:r w:rsidR="00A27193" w:rsidRPr="007C6488">
        <w:rPr>
          <w:rFonts w:ascii="Times New Roman" w:hAnsi="Times New Roman" w:cs="Times New Roman"/>
          <w:sz w:val="24"/>
          <w:szCs w:val="24"/>
        </w:rPr>
        <w:t xml:space="preserve"> the addition of the new statutory requirement for the statewide needs assessment to identify the vocational rehabilitation needs of youth and students with disabilities, including their need for pre-employment transition services as defined under proposed 361.5(c)(42</w:t>
      </w:r>
      <w:r w:rsidR="00CA15B6">
        <w:rPr>
          <w:rFonts w:ascii="Times New Roman" w:hAnsi="Times New Roman" w:cs="Times New Roman"/>
          <w:sz w:val="24"/>
          <w:szCs w:val="24"/>
        </w:rPr>
        <w:t>) or other transition services; r</w:t>
      </w:r>
      <w:r w:rsidR="00A27193" w:rsidRPr="00A27193">
        <w:rPr>
          <w:rFonts w:ascii="Times New Roman" w:hAnsi="Times New Roman" w:cs="Times New Roman"/>
          <w:sz w:val="24"/>
          <w:szCs w:val="24"/>
        </w:rPr>
        <w:t>equiring that the State plan include an assessment of the needs for transition services and pre-employment transition services and the extent to which VR services are coordinated with services provided under IDEA in order to meet the needs of</w:t>
      </w:r>
      <w:r w:rsidR="00CA15B6">
        <w:rPr>
          <w:rFonts w:ascii="Times New Roman" w:hAnsi="Times New Roman" w:cs="Times New Roman"/>
          <w:sz w:val="24"/>
          <w:szCs w:val="24"/>
        </w:rPr>
        <w:t xml:space="preserve"> individuals with disabilities; r</w:t>
      </w:r>
      <w:r w:rsidR="00A27193" w:rsidRPr="00A27193">
        <w:rPr>
          <w:rFonts w:ascii="Times New Roman" w:hAnsi="Times New Roman" w:cs="Times New Roman"/>
          <w:sz w:val="24"/>
          <w:szCs w:val="24"/>
        </w:rPr>
        <w:t xml:space="preserve">equiring that the State plan include strategies to provide pre- </w:t>
      </w:r>
      <w:r w:rsidR="00CA15B6">
        <w:rPr>
          <w:rFonts w:ascii="Times New Roman" w:hAnsi="Times New Roman" w:cs="Times New Roman"/>
          <w:sz w:val="24"/>
          <w:szCs w:val="24"/>
        </w:rPr>
        <w:t>employment transition services; incorporating</w:t>
      </w:r>
      <w:r w:rsidR="00A27193" w:rsidRPr="00A27193">
        <w:rPr>
          <w:rFonts w:ascii="Times New Roman" w:hAnsi="Times New Roman" w:cs="Times New Roman"/>
          <w:sz w:val="24"/>
          <w:szCs w:val="24"/>
        </w:rPr>
        <w:t xml:space="preserve"> consideration of a </w:t>
      </w:r>
      <w:r w:rsidR="00CA15B6">
        <w:rPr>
          <w:rFonts w:ascii="Times New Roman" w:hAnsi="Times New Roman" w:cs="Times New Roman"/>
          <w:sz w:val="24"/>
          <w:szCs w:val="24"/>
        </w:rPr>
        <w:t>student’s section 504 services; permitting a description of an eligible student or youth’s projected post-school employment outcome in lieu of a specific employment goal; r</w:t>
      </w:r>
      <w:r w:rsidR="00A27193" w:rsidRPr="00CA15B6">
        <w:rPr>
          <w:rFonts w:ascii="Times New Roman" w:hAnsi="Times New Roman" w:cs="Times New Roman"/>
          <w:sz w:val="24"/>
          <w:szCs w:val="24"/>
        </w:rPr>
        <w:t xml:space="preserve">equiring that the description of the specific VR services under proposed 361.48 include the specific transition services and supports needed for an eligible student with a disability or youth with disability to achieve an employment outcome or projected </w:t>
      </w:r>
      <w:r w:rsidR="00CA15B6">
        <w:rPr>
          <w:rFonts w:ascii="Times New Roman" w:hAnsi="Times New Roman" w:cs="Times New Roman"/>
          <w:sz w:val="24"/>
          <w:szCs w:val="24"/>
        </w:rPr>
        <w:t>post-school employment outcome; and p</w:t>
      </w:r>
      <w:r w:rsidR="00A27193" w:rsidRPr="00A27193">
        <w:rPr>
          <w:rFonts w:ascii="Times New Roman" w:hAnsi="Times New Roman" w:cs="Times New Roman"/>
          <w:sz w:val="24"/>
          <w:szCs w:val="24"/>
        </w:rPr>
        <w:t xml:space="preserve">ermitting pre-employment transition services to be provided to all students with disabilities </w:t>
      </w:r>
      <w:r w:rsidR="00A27193" w:rsidRPr="00A27193">
        <w:rPr>
          <w:rFonts w:ascii="Times New Roman" w:hAnsi="Times New Roman" w:cs="Times New Roman"/>
          <w:b/>
          <w:sz w:val="24"/>
          <w:szCs w:val="24"/>
        </w:rPr>
        <w:t>regardless of whether they have applied for VR services</w:t>
      </w:r>
      <w:r w:rsidR="00CA15B6">
        <w:rPr>
          <w:rFonts w:ascii="Times New Roman" w:hAnsi="Times New Roman" w:cs="Times New Roman"/>
          <w:sz w:val="24"/>
          <w:szCs w:val="24"/>
        </w:rPr>
        <w:t xml:space="preserve"> and </w:t>
      </w:r>
      <w:r w:rsidR="00A27193" w:rsidRPr="00A27193">
        <w:rPr>
          <w:rFonts w:ascii="Times New Roman" w:hAnsi="Times New Roman" w:cs="Times New Roman"/>
          <w:sz w:val="24"/>
          <w:szCs w:val="24"/>
        </w:rPr>
        <w:t>clarify</w:t>
      </w:r>
      <w:r w:rsidR="00CA15B6">
        <w:rPr>
          <w:rFonts w:ascii="Times New Roman" w:hAnsi="Times New Roman" w:cs="Times New Roman"/>
          <w:sz w:val="24"/>
          <w:szCs w:val="24"/>
        </w:rPr>
        <w:t>ing</w:t>
      </w:r>
      <w:r>
        <w:rPr>
          <w:rFonts w:ascii="Times New Roman" w:hAnsi="Times New Roman" w:cs="Times New Roman"/>
          <w:sz w:val="24"/>
          <w:szCs w:val="24"/>
        </w:rPr>
        <w:t xml:space="preserve"> </w:t>
      </w:r>
      <w:r w:rsidR="00A27193" w:rsidRPr="00A27193">
        <w:rPr>
          <w:rFonts w:ascii="Times New Roman" w:hAnsi="Times New Roman" w:cs="Times New Roman"/>
          <w:sz w:val="24"/>
          <w:szCs w:val="24"/>
        </w:rPr>
        <w:t xml:space="preserve">that similar transition services are available to youth with disabilities under proposed 361.48(b) when specified in an individualized plan for employment. </w:t>
      </w:r>
      <w:r w:rsidR="00CA15B6">
        <w:rPr>
          <w:rFonts w:ascii="Times New Roman" w:hAnsi="Times New Roman" w:cs="Times New Roman"/>
          <w:sz w:val="24"/>
          <w:szCs w:val="24"/>
        </w:rPr>
        <w:t xml:space="preserve"> </w:t>
      </w:r>
      <w:r>
        <w:rPr>
          <w:rFonts w:ascii="Times New Roman" w:hAnsi="Times New Roman" w:cs="Times New Roman"/>
          <w:sz w:val="24"/>
          <w:szCs w:val="24"/>
        </w:rPr>
        <w:t>National PLACE</w:t>
      </w:r>
      <w:r w:rsidR="00CA15B6">
        <w:rPr>
          <w:rFonts w:ascii="Times New Roman" w:hAnsi="Times New Roman" w:cs="Times New Roman"/>
          <w:sz w:val="24"/>
          <w:szCs w:val="24"/>
        </w:rPr>
        <w:t xml:space="preserve"> r</w:t>
      </w:r>
      <w:r w:rsidR="00A27193" w:rsidRPr="00A27193">
        <w:rPr>
          <w:rFonts w:ascii="Times New Roman" w:hAnsi="Times New Roman" w:cs="Times New Roman"/>
          <w:sz w:val="24"/>
          <w:szCs w:val="24"/>
        </w:rPr>
        <w:t>ecommend</w:t>
      </w:r>
      <w:r w:rsidR="00CA15B6">
        <w:rPr>
          <w:rFonts w:ascii="Times New Roman" w:hAnsi="Times New Roman" w:cs="Times New Roman"/>
          <w:sz w:val="24"/>
          <w:szCs w:val="24"/>
        </w:rPr>
        <w:t>s</w:t>
      </w:r>
      <w:r w:rsidR="00A27193" w:rsidRPr="00A27193">
        <w:rPr>
          <w:rFonts w:ascii="Times New Roman" w:hAnsi="Times New Roman" w:cs="Times New Roman"/>
          <w:sz w:val="24"/>
          <w:szCs w:val="24"/>
        </w:rPr>
        <w:t xml:space="preserve"> that VR be required to present the VR application package to the students at the beginning of the transition process. Even if involvement with VR is not required for program participation, this approach would help to ensure VR’s early involvement in the overall process and ensure that, consistent with informed choice, it is up to the family to decide when to apply for VR services.  It would also trigger the availability and support of Client Assistance Program (CAP) staff, if needed.</w:t>
      </w:r>
    </w:p>
    <w:p w:rsidR="00CA15B6" w:rsidRDefault="00CA15B6"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Pr="00CA15B6" w:rsidRDefault="00E741E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National PLACE</w:t>
      </w:r>
      <w:r w:rsidR="00CA15B6">
        <w:rPr>
          <w:rFonts w:ascii="Times New Roman" w:hAnsi="Times New Roman" w:cs="Times New Roman"/>
          <w:sz w:val="24"/>
          <w:szCs w:val="24"/>
        </w:rPr>
        <w:t xml:space="preserve"> also supports the proposed regulations that describe</w:t>
      </w:r>
      <w:r w:rsidR="00A27193" w:rsidRPr="00A27193">
        <w:rPr>
          <w:rFonts w:ascii="Times New Roman" w:hAnsi="Times New Roman" w:cs="Times New Roman"/>
          <w:sz w:val="24"/>
          <w:szCs w:val="24"/>
        </w:rPr>
        <w:t xml:space="preserve"> the authorized activities that the State may provide, if sufficient funds are available, to improve the transition of students with disabilities from school to postsecondary educ</w:t>
      </w:r>
      <w:r w:rsidR="00CA15B6">
        <w:rPr>
          <w:rFonts w:ascii="Times New Roman" w:hAnsi="Times New Roman" w:cs="Times New Roman"/>
          <w:sz w:val="24"/>
          <w:szCs w:val="24"/>
        </w:rPr>
        <w:t xml:space="preserve">ation or an employment outcome, and the </w:t>
      </w:r>
      <w:r w:rsidR="00A27193" w:rsidRPr="00A27193">
        <w:rPr>
          <w:rFonts w:ascii="Times New Roman" w:hAnsi="Times New Roman" w:cs="Times New Roman"/>
          <w:sz w:val="24"/>
          <w:szCs w:val="24"/>
        </w:rPr>
        <w:t xml:space="preserve">responsibilities for pre-employment transition coordination to be carried out by VR agencies. </w:t>
      </w:r>
      <w:r w:rsidR="00CA15B6">
        <w:rPr>
          <w:rFonts w:ascii="Times New Roman" w:hAnsi="Times New Roman" w:cs="Times New Roman"/>
          <w:sz w:val="24"/>
          <w:szCs w:val="24"/>
        </w:rPr>
        <w:t xml:space="preserve">Finally, </w:t>
      </w:r>
      <w:r>
        <w:rPr>
          <w:rFonts w:ascii="Times New Roman" w:hAnsi="Times New Roman" w:cs="Times New Roman"/>
          <w:sz w:val="24"/>
          <w:szCs w:val="24"/>
        </w:rPr>
        <w:t>National PLACE</w:t>
      </w:r>
      <w:r w:rsidR="00CA15B6">
        <w:rPr>
          <w:rFonts w:ascii="Times New Roman" w:hAnsi="Times New Roman" w:cs="Times New Roman"/>
          <w:sz w:val="24"/>
          <w:szCs w:val="24"/>
        </w:rPr>
        <w:t xml:space="preserve"> supports the proposal </w:t>
      </w:r>
      <w:r w:rsidR="00A27193" w:rsidRPr="00CA15B6">
        <w:rPr>
          <w:rFonts w:ascii="Times New Roman" w:hAnsi="Times New Roman" w:cs="Times New Roman"/>
          <w:sz w:val="24"/>
          <w:szCs w:val="24"/>
        </w:rPr>
        <w:t>to retain the current definition for “transition services” in 361.5(c</w:t>
      </w:r>
      <w:proofErr w:type="gramStart"/>
      <w:r w:rsidR="00A27193" w:rsidRPr="00CA15B6">
        <w:rPr>
          <w:rFonts w:ascii="Times New Roman" w:hAnsi="Times New Roman" w:cs="Times New Roman"/>
          <w:sz w:val="24"/>
          <w:szCs w:val="24"/>
        </w:rPr>
        <w:t>)(</w:t>
      </w:r>
      <w:proofErr w:type="gramEnd"/>
      <w:r w:rsidR="00A27193" w:rsidRPr="00CA15B6">
        <w:rPr>
          <w:rFonts w:ascii="Times New Roman" w:hAnsi="Times New Roman" w:cs="Times New Roman"/>
          <w:sz w:val="24"/>
          <w:szCs w:val="24"/>
        </w:rPr>
        <w:t>55), despite its removal from the statute to clarify that this service is available to youth and students with disabilities.</w:t>
      </w:r>
    </w:p>
    <w:p w:rsidR="00A27193" w:rsidRP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u w:val="single"/>
        </w:rPr>
      </w:pPr>
    </w:p>
    <w:p w:rsidR="00A27193" w:rsidRP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A27193">
        <w:rPr>
          <w:rFonts w:ascii="Times New Roman" w:hAnsi="Times New Roman" w:cs="Times New Roman"/>
          <w:b/>
          <w:sz w:val="24"/>
          <w:szCs w:val="24"/>
          <w:u w:val="single"/>
        </w:rPr>
        <w:t>Supported Employment (361.5(c</w:t>
      </w:r>
      <w:proofErr w:type="gramStart"/>
      <w:r w:rsidRPr="00A27193">
        <w:rPr>
          <w:rFonts w:ascii="Times New Roman" w:hAnsi="Times New Roman" w:cs="Times New Roman"/>
          <w:b/>
          <w:sz w:val="24"/>
          <w:szCs w:val="24"/>
          <w:u w:val="single"/>
        </w:rPr>
        <w:t>)(</w:t>
      </w:r>
      <w:proofErr w:type="gramEnd"/>
      <w:r w:rsidRPr="00A27193">
        <w:rPr>
          <w:rFonts w:ascii="Times New Roman" w:hAnsi="Times New Roman" w:cs="Times New Roman"/>
          <w:b/>
          <w:sz w:val="24"/>
          <w:szCs w:val="24"/>
          <w:u w:val="single"/>
        </w:rPr>
        <w:t>54))</w:t>
      </w:r>
      <w:r w:rsidR="00AC04DA">
        <w:rPr>
          <w:rFonts w:ascii="Times New Roman" w:hAnsi="Times New Roman" w:cs="Times New Roman"/>
          <w:b/>
          <w:sz w:val="24"/>
          <w:szCs w:val="24"/>
          <w:u w:val="single"/>
        </w:rPr>
        <w:t xml:space="preserve">:  </w:t>
      </w:r>
      <w:r w:rsidR="00E741E3">
        <w:rPr>
          <w:rFonts w:ascii="Times New Roman" w:hAnsi="Times New Roman" w:cs="Times New Roman"/>
          <w:sz w:val="24"/>
          <w:szCs w:val="24"/>
        </w:rPr>
        <w:t>National PLACE</w:t>
      </w:r>
      <w:r w:rsidR="00A06CAB">
        <w:rPr>
          <w:rFonts w:ascii="Times New Roman" w:hAnsi="Times New Roman" w:cs="Times New Roman"/>
          <w:sz w:val="24"/>
          <w:szCs w:val="24"/>
        </w:rPr>
        <w:t xml:space="preserve"> supports the proposed definition of supported employment that </w:t>
      </w:r>
      <w:r w:rsidRPr="00A27193">
        <w:rPr>
          <w:rFonts w:ascii="Times New Roman" w:hAnsi="Times New Roman" w:cs="Times New Roman"/>
          <w:sz w:val="24"/>
          <w:szCs w:val="24"/>
        </w:rPr>
        <w:t>makes clear that supported employment outcomes must be in competitive integrated employment</w:t>
      </w:r>
      <w:r w:rsidR="00743158">
        <w:rPr>
          <w:rFonts w:ascii="Times New Roman" w:hAnsi="Times New Roman" w:cs="Times New Roman"/>
          <w:sz w:val="24"/>
          <w:szCs w:val="24"/>
        </w:rPr>
        <w:t>, and that, i</w:t>
      </w:r>
      <w:r w:rsidRPr="00A27193">
        <w:rPr>
          <w:rFonts w:ascii="Times New Roman" w:hAnsi="Times New Roman" w:cs="Times New Roman"/>
          <w:sz w:val="24"/>
          <w:szCs w:val="24"/>
        </w:rPr>
        <w:t xml:space="preserve">f the individual is in an integrated setting, </w:t>
      </w:r>
      <w:r w:rsidRPr="00A27193">
        <w:rPr>
          <w:rFonts w:ascii="Times New Roman" w:hAnsi="Times New Roman" w:cs="Times New Roman"/>
          <w:sz w:val="24"/>
          <w:szCs w:val="24"/>
          <w:u w:val="single"/>
        </w:rPr>
        <w:t>BUT IS NOT MAKING COMPETITVE WAGES</w:t>
      </w:r>
      <w:r w:rsidR="00743158">
        <w:rPr>
          <w:rFonts w:ascii="Times New Roman" w:hAnsi="Times New Roman" w:cs="Times New Roman"/>
          <w:sz w:val="24"/>
          <w:szCs w:val="24"/>
          <w:u w:val="single"/>
        </w:rPr>
        <w:t xml:space="preserve">, </w:t>
      </w:r>
      <w:r w:rsidRPr="00A27193">
        <w:rPr>
          <w:rFonts w:ascii="Times New Roman" w:hAnsi="Times New Roman" w:cs="Times New Roman"/>
          <w:sz w:val="24"/>
          <w:szCs w:val="24"/>
          <w:u w:val="single"/>
        </w:rPr>
        <w:t>t</w:t>
      </w:r>
      <w:r w:rsidRPr="00A27193">
        <w:rPr>
          <w:rFonts w:ascii="Times New Roman" w:hAnsi="Times New Roman" w:cs="Times New Roman"/>
          <w:sz w:val="24"/>
          <w:szCs w:val="24"/>
        </w:rPr>
        <w:t xml:space="preserve">he individual must be working on a “short term” basis </w:t>
      </w:r>
      <w:r w:rsidR="00743158">
        <w:rPr>
          <w:rFonts w:ascii="Times New Roman" w:hAnsi="Times New Roman" w:cs="Times New Roman"/>
          <w:sz w:val="24"/>
          <w:szCs w:val="24"/>
        </w:rPr>
        <w:t xml:space="preserve">(defined as no longer than six months) </w:t>
      </w:r>
      <w:r w:rsidRPr="00A27193">
        <w:rPr>
          <w:rFonts w:ascii="Times New Roman" w:hAnsi="Times New Roman" w:cs="Times New Roman"/>
          <w:sz w:val="24"/>
          <w:szCs w:val="24"/>
        </w:rPr>
        <w:t>toward competitive integrated</w:t>
      </w:r>
      <w:r w:rsidR="00743158">
        <w:rPr>
          <w:rFonts w:ascii="Times New Roman" w:hAnsi="Times New Roman" w:cs="Times New Roman"/>
          <w:sz w:val="24"/>
          <w:szCs w:val="24"/>
        </w:rPr>
        <w:t xml:space="preserve"> employment. T</w:t>
      </w:r>
      <w:r w:rsidRPr="00A27193">
        <w:rPr>
          <w:rFonts w:ascii="Times New Roman" w:hAnsi="Times New Roman" w:cs="Times New Roman"/>
          <w:sz w:val="24"/>
          <w:szCs w:val="24"/>
        </w:rPr>
        <w:t>he limitation of this six-month time frame</w:t>
      </w:r>
      <w:r w:rsidR="00743158">
        <w:rPr>
          <w:rFonts w:ascii="Times New Roman" w:hAnsi="Times New Roman" w:cs="Times New Roman"/>
          <w:sz w:val="24"/>
          <w:szCs w:val="24"/>
        </w:rPr>
        <w:t xml:space="preserve"> is critical</w:t>
      </w:r>
      <w:r w:rsidRPr="00A27193">
        <w:rPr>
          <w:rFonts w:ascii="Times New Roman" w:hAnsi="Times New Roman" w:cs="Times New Roman"/>
          <w:sz w:val="24"/>
          <w:szCs w:val="24"/>
        </w:rPr>
        <w:t xml:space="preserve"> because it will help to ensure that individuals with disabilities do not get stuck in sub-minimum situations for a long peri</w:t>
      </w:r>
      <w:r w:rsidR="00743158">
        <w:rPr>
          <w:rFonts w:ascii="Times New Roman" w:hAnsi="Times New Roman" w:cs="Times New Roman"/>
          <w:sz w:val="24"/>
          <w:szCs w:val="24"/>
        </w:rPr>
        <w:t>od of time.  I</w:t>
      </w:r>
      <w:r w:rsidRPr="00A27193">
        <w:rPr>
          <w:rFonts w:ascii="Times New Roman" w:hAnsi="Times New Roman" w:cs="Times New Roman"/>
          <w:sz w:val="24"/>
          <w:szCs w:val="24"/>
        </w:rPr>
        <w:t>t is important to also emphasize that supported employment should not be the automatically assumed first option simply because an individual has a significant or even a most significant disability.</w:t>
      </w:r>
      <w:r w:rsidR="00743158">
        <w:rPr>
          <w:rFonts w:ascii="Times New Roman" w:hAnsi="Times New Roman" w:cs="Times New Roman"/>
          <w:sz w:val="24"/>
          <w:szCs w:val="24"/>
        </w:rPr>
        <w:t xml:space="preserve">  </w:t>
      </w:r>
      <w:r w:rsidR="00E741E3">
        <w:rPr>
          <w:rFonts w:ascii="Times New Roman" w:hAnsi="Times New Roman" w:cs="Times New Roman"/>
          <w:sz w:val="24"/>
          <w:szCs w:val="24"/>
        </w:rPr>
        <w:t>National PLACE</w:t>
      </w:r>
      <w:r w:rsidR="00743158">
        <w:rPr>
          <w:rFonts w:ascii="Times New Roman" w:hAnsi="Times New Roman" w:cs="Times New Roman"/>
          <w:sz w:val="24"/>
          <w:szCs w:val="24"/>
        </w:rPr>
        <w:t xml:space="preserve"> also strongly endorses the change that would extend</w:t>
      </w:r>
      <w:r w:rsidRPr="00A27193">
        <w:rPr>
          <w:rFonts w:ascii="Times New Roman" w:hAnsi="Times New Roman" w:cs="Times New Roman"/>
          <w:sz w:val="24"/>
          <w:szCs w:val="24"/>
        </w:rPr>
        <w:t xml:space="preserve"> the time frame from 18 </w:t>
      </w:r>
      <w:r w:rsidRPr="00A27193">
        <w:rPr>
          <w:rFonts w:ascii="Times New Roman" w:hAnsi="Times New Roman" w:cs="Times New Roman"/>
          <w:sz w:val="24"/>
          <w:szCs w:val="24"/>
        </w:rPr>
        <w:lastRenderedPageBreak/>
        <w:t xml:space="preserve">months to 24 months for the provision of supported employment services </w:t>
      </w:r>
      <w:r w:rsidRPr="00A27193">
        <w:rPr>
          <w:rFonts w:ascii="Times New Roman" w:hAnsi="Times New Roman" w:cs="Times New Roman"/>
          <w:b/>
          <w:sz w:val="24"/>
          <w:szCs w:val="24"/>
        </w:rPr>
        <w:t>unless a longer time is established in the IPE</w:t>
      </w:r>
      <w:r w:rsidR="00743158">
        <w:rPr>
          <w:rFonts w:ascii="Times New Roman" w:hAnsi="Times New Roman" w:cs="Times New Roman"/>
          <w:sz w:val="24"/>
          <w:szCs w:val="24"/>
        </w:rPr>
        <w:t>.  This</w:t>
      </w:r>
      <w:r w:rsidRPr="00A27193">
        <w:rPr>
          <w:rFonts w:ascii="Times New Roman" w:hAnsi="Times New Roman" w:cs="Times New Roman"/>
          <w:sz w:val="24"/>
          <w:szCs w:val="24"/>
        </w:rPr>
        <w:t xml:space="preserve"> should make it easier to get an extension, if needed, and VR may not find someone ineligible for services based upon the opinion that an individual may need supported employment services for a period longer than 24 months.</w:t>
      </w:r>
      <w:r w:rsidR="00743158">
        <w:rPr>
          <w:rFonts w:ascii="Times New Roman" w:hAnsi="Times New Roman" w:cs="Times New Roman"/>
          <w:sz w:val="24"/>
          <w:szCs w:val="24"/>
        </w:rPr>
        <w:t xml:space="preserve">  Finally, </w:t>
      </w:r>
      <w:r w:rsidR="00E741E3">
        <w:rPr>
          <w:rFonts w:ascii="Times New Roman" w:hAnsi="Times New Roman" w:cs="Times New Roman"/>
          <w:sz w:val="24"/>
          <w:szCs w:val="24"/>
        </w:rPr>
        <w:t>National PLACE</w:t>
      </w:r>
      <w:r w:rsidR="00743158">
        <w:rPr>
          <w:rFonts w:ascii="Times New Roman" w:hAnsi="Times New Roman" w:cs="Times New Roman"/>
          <w:sz w:val="24"/>
          <w:szCs w:val="24"/>
        </w:rPr>
        <w:t xml:space="preserve"> supports the establishment of</w:t>
      </w:r>
      <w:r w:rsidRPr="00A27193">
        <w:rPr>
          <w:rFonts w:ascii="Times New Roman" w:hAnsi="Times New Roman" w:cs="Times New Roman"/>
          <w:sz w:val="24"/>
          <w:szCs w:val="24"/>
        </w:rPr>
        <w:t xml:space="preserve"> a 50% set aside of SE funds for youth with disabilities and requiring a 10% match for these funds. Set aside is for the provision of extended services to youth with the most significant disabilities up to 4 years.</w:t>
      </w:r>
    </w:p>
    <w:p w:rsidR="00A27193" w:rsidRPr="00A27193" w:rsidRDefault="00A27193" w:rsidP="00774B26">
      <w:pPr>
        <w:spacing w:after="0" w:line="240" w:lineRule="auto"/>
        <w:rPr>
          <w:rFonts w:ascii="Times New Roman" w:hAnsi="Times New Roman" w:cs="Times New Roman"/>
          <w:b/>
          <w:sz w:val="24"/>
          <w:szCs w:val="24"/>
        </w:rPr>
      </w:pPr>
    </w:p>
    <w:p w:rsidR="00A27193" w:rsidRP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u w:val="single"/>
        </w:rPr>
        <w:t>Due Process</w:t>
      </w:r>
      <w:r w:rsidR="000D5563">
        <w:rPr>
          <w:rFonts w:ascii="Times New Roman" w:hAnsi="Times New Roman" w:cs="Times New Roman"/>
          <w:b/>
          <w:sz w:val="24"/>
          <w:szCs w:val="24"/>
          <w:u w:val="single"/>
        </w:rPr>
        <w:t xml:space="preserve">:  </w:t>
      </w:r>
      <w:r w:rsidR="00E741E3">
        <w:rPr>
          <w:rFonts w:ascii="Times New Roman" w:hAnsi="Times New Roman" w:cs="Times New Roman"/>
          <w:sz w:val="24"/>
          <w:szCs w:val="24"/>
        </w:rPr>
        <w:t>National PLACE</w:t>
      </w:r>
      <w:r w:rsidR="000D5563">
        <w:rPr>
          <w:rFonts w:ascii="Times New Roman" w:hAnsi="Times New Roman" w:cs="Times New Roman"/>
          <w:sz w:val="24"/>
          <w:szCs w:val="24"/>
        </w:rPr>
        <w:t xml:space="preserve"> is concerned that </w:t>
      </w:r>
      <w:r w:rsidRPr="00A27193">
        <w:rPr>
          <w:rFonts w:ascii="Times New Roman" w:hAnsi="Times New Roman" w:cs="Times New Roman"/>
          <w:sz w:val="24"/>
          <w:szCs w:val="24"/>
        </w:rPr>
        <w:t>RSA has not incorporated in the proposed regulations any of the changes to the Rehab</w:t>
      </w:r>
      <w:r w:rsidR="000D5563">
        <w:rPr>
          <w:rFonts w:ascii="Times New Roman" w:hAnsi="Times New Roman" w:cs="Times New Roman"/>
          <w:sz w:val="24"/>
          <w:szCs w:val="24"/>
        </w:rPr>
        <w:t>ilitation</w:t>
      </w:r>
      <w:r w:rsidRPr="00A27193">
        <w:rPr>
          <w:rFonts w:ascii="Times New Roman" w:hAnsi="Times New Roman" w:cs="Times New Roman"/>
          <w:sz w:val="24"/>
          <w:szCs w:val="24"/>
        </w:rPr>
        <w:t xml:space="preserve"> Act made through WIOA regarding procedures for an individual to se</w:t>
      </w:r>
      <w:r w:rsidR="000D5563">
        <w:rPr>
          <w:rFonts w:ascii="Times New Roman" w:hAnsi="Times New Roman" w:cs="Times New Roman"/>
          <w:sz w:val="24"/>
          <w:szCs w:val="24"/>
        </w:rPr>
        <w:t>ek review of a decision by VR</w:t>
      </w:r>
      <w:r w:rsidR="00774B26">
        <w:rPr>
          <w:rFonts w:ascii="Times New Roman" w:hAnsi="Times New Roman" w:cs="Times New Roman"/>
          <w:sz w:val="24"/>
          <w:szCs w:val="24"/>
        </w:rPr>
        <w:t>,</w:t>
      </w:r>
      <w:r w:rsidRPr="00A27193">
        <w:rPr>
          <w:rFonts w:ascii="Times New Roman" w:hAnsi="Times New Roman" w:cs="Times New Roman"/>
          <w:sz w:val="24"/>
          <w:szCs w:val="24"/>
        </w:rPr>
        <w:t xml:space="preserve"> c</w:t>
      </w:r>
      <w:r w:rsidR="000D5563">
        <w:rPr>
          <w:rFonts w:ascii="Times New Roman" w:hAnsi="Times New Roman" w:cs="Times New Roman"/>
          <w:sz w:val="24"/>
          <w:szCs w:val="24"/>
        </w:rPr>
        <w:t xml:space="preserve">odified at 29 U.S.C. § 722(c). </w:t>
      </w:r>
      <w:r w:rsidRPr="00A27193">
        <w:rPr>
          <w:rFonts w:ascii="Times New Roman" w:hAnsi="Times New Roman" w:cs="Times New Roman"/>
          <w:sz w:val="24"/>
          <w:szCs w:val="24"/>
        </w:rPr>
        <w:t>The proposed regulations in regards to review procedures, 34 C.F.R. § 361.57, namely the right to mediation, an impartial hearing, and review in federal court, are verbatim as they currentl</w:t>
      </w:r>
      <w:r w:rsidR="000D5563">
        <w:rPr>
          <w:rFonts w:ascii="Times New Roman" w:hAnsi="Times New Roman" w:cs="Times New Roman"/>
          <w:sz w:val="24"/>
          <w:szCs w:val="24"/>
        </w:rPr>
        <w:t xml:space="preserve">y exist (last issued </w:t>
      </w:r>
      <w:r w:rsidR="00774B26">
        <w:rPr>
          <w:rFonts w:ascii="Times New Roman" w:hAnsi="Times New Roman" w:cs="Times New Roman"/>
          <w:sz w:val="24"/>
          <w:szCs w:val="24"/>
        </w:rPr>
        <w:t>in 2001).</w:t>
      </w:r>
      <w:r w:rsidR="00E741E3">
        <w:rPr>
          <w:rFonts w:ascii="Times New Roman" w:hAnsi="Times New Roman" w:cs="Times New Roman"/>
          <w:sz w:val="24"/>
          <w:szCs w:val="24"/>
        </w:rPr>
        <w:t xml:space="preserve">  </w:t>
      </w:r>
      <w:r w:rsidRPr="00A27193">
        <w:rPr>
          <w:rFonts w:ascii="Times New Roman" w:hAnsi="Times New Roman" w:cs="Times New Roman"/>
          <w:sz w:val="24"/>
          <w:szCs w:val="24"/>
        </w:rPr>
        <w:t xml:space="preserve">Below is what </w:t>
      </w:r>
      <w:r w:rsidR="00E741E3">
        <w:rPr>
          <w:rFonts w:ascii="Times New Roman" w:hAnsi="Times New Roman" w:cs="Times New Roman"/>
          <w:sz w:val="24"/>
          <w:szCs w:val="24"/>
        </w:rPr>
        <w:t>National PLACE</w:t>
      </w:r>
      <w:r w:rsidR="000D5563">
        <w:rPr>
          <w:rFonts w:ascii="Times New Roman" w:hAnsi="Times New Roman" w:cs="Times New Roman"/>
          <w:sz w:val="24"/>
          <w:szCs w:val="24"/>
        </w:rPr>
        <w:t xml:space="preserve"> believes </w:t>
      </w:r>
      <w:r w:rsidRPr="00A27193">
        <w:rPr>
          <w:rFonts w:ascii="Times New Roman" w:hAnsi="Times New Roman" w:cs="Times New Roman"/>
          <w:sz w:val="24"/>
          <w:szCs w:val="24"/>
        </w:rPr>
        <w:t>RSA needs to change in the regu</w:t>
      </w:r>
      <w:r w:rsidR="000D5563">
        <w:rPr>
          <w:rFonts w:ascii="Times New Roman" w:hAnsi="Times New Roman" w:cs="Times New Roman"/>
          <w:sz w:val="24"/>
          <w:szCs w:val="24"/>
        </w:rPr>
        <w:t xml:space="preserve">lations based on the amendments: </w:t>
      </w:r>
    </w:p>
    <w:p w:rsidR="000D5563" w:rsidRDefault="000D5563" w:rsidP="00774B26">
      <w:pPr>
        <w:spacing w:after="0" w:line="240" w:lineRule="auto"/>
        <w:rPr>
          <w:rFonts w:ascii="Times New Roman" w:hAnsi="Times New Roman" w:cs="Times New Roman"/>
          <w:b/>
          <w:bCs/>
          <w:sz w:val="24"/>
          <w:szCs w:val="24"/>
        </w:rPr>
      </w:pPr>
    </w:p>
    <w:p w:rsidR="00A27193" w:rsidRPr="003577F7"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bCs/>
          <w:sz w:val="24"/>
          <w:szCs w:val="24"/>
        </w:rPr>
        <w:t>NOTICE REQUIREMENTS</w:t>
      </w:r>
      <w:r w:rsidR="003577F7">
        <w:rPr>
          <w:rFonts w:ascii="Times New Roman" w:hAnsi="Times New Roman" w:cs="Times New Roman"/>
          <w:sz w:val="24"/>
          <w:szCs w:val="24"/>
        </w:rPr>
        <w:t xml:space="preserve">:  </w:t>
      </w:r>
      <w:r w:rsidRPr="003577F7">
        <w:rPr>
          <w:rFonts w:ascii="Times New Roman" w:hAnsi="Times New Roman" w:cs="Times New Roman"/>
          <w:sz w:val="24"/>
          <w:szCs w:val="24"/>
        </w:rPr>
        <w:t>A VR agency must provide written notice to individuals about the right to seek review of a VR decision at certain times during the VR process as cont</w:t>
      </w:r>
      <w:r w:rsidR="003577F7" w:rsidRPr="003577F7">
        <w:rPr>
          <w:rFonts w:ascii="Times New Roman" w:hAnsi="Times New Roman" w:cs="Times New Roman"/>
          <w:sz w:val="24"/>
          <w:szCs w:val="24"/>
        </w:rPr>
        <w:t xml:space="preserve">ained in 29 U.S.C.§ 722(c)(2).  </w:t>
      </w:r>
      <w:r w:rsidRPr="003577F7">
        <w:rPr>
          <w:rFonts w:ascii="Times New Roman" w:hAnsi="Times New Roman" w:cs="Times New Roman"/>
          <w:sz w:val="24"/>
          <w:szCs w:val="24"/>
        </w:rPr>
        <w:t>WIOA added subparagraph (</w:t>
      </w:r>
      <w:proofErr w:type="gramStart"/>
      <w:r w:rsidRPr="003577F7">
        <w:rPr>
          <w:rFonts w:ascii="Times New Roman" w:hAnsi="Times New Roman" w:cs="Times New Roman"/>
          <w:sz w:val="24"/>
          <w:szCs w:val="24"/>
        </w:rPr>
        <w:t>i</w:t>
      </w:r>
      <w:r w:rsidR="003577F7" w:rsidRPr="003577F7">
        <w:rPr>
          <w:rFonts w:ascii="Times New Roman" w:hAnsi="Times New Roman" w:cs="Times New Roman"/>
          <w:sz w:val="24"/>
          <w:szCs w:val="24"/>
        </w:rPr>
        <w:t>v</w:t>
      </w:r>
      <w:proofErr w:type="gramEnd"/>
      <w:r w:rsidR="003577F7" w:rsidRPr="003577F7">
        <w:rPr>
          <w:rFonts w:ascii="Times New Roman" w:hAnsi="Times New Roman" w:cs="Times New Roman"/>
          <w:sz w:val="24"/>
          <w:szCs w:val="24"/>
        </w:rPr>
        <w:t xml:space="preserve">) to this notice requirement.  </w:t>
      </w:r>
      <w:r w:rsidRPr="003577F7">
        <w:rPr>
          <w:rFonts w:ascii="Times New Roman" w:hAnsi="Times New Roman" w:cs="Times New Roman"/>
          <w:sz w:val="24"/>
          <w:szCs w:val="24"/>
        </w:rPr>
        <w:t>This new provision requires that in the written notice about the due process requirements, the VR agency must now state any deadline the State imposes by which an individual must request mediation or an impartial hearing, and the required procedures the individual must follow in order to request mediation or an impartial hearing.</w:t>
      </w:r>
      <w:r w:rsidR="003577F7" w:rsidRPr="003577F7">
        <w:rPr>
          <w:rFonts w:ascii="Times New Roman" w:hAnsi="Times New Roman" w:cs="Times New Roman"/>
          <w:sz w:val="24"/>
          <w:szCs w:val="24"/>
        </w:rPr>
        <w:t xml:space="preserve">  </w:t>
      </w:r>
      <w:r w:rsidRPr="003577F7">
        <w:rPr>
          <w:rFonts w:ascii="Times New Roman" w:hAnsi="Times New Roman" w:cs="Times New Roman"/>
          <w:sz w:val="24"/>
          <w:szCs w:val="24"/>
        </w:rPr>
        <w:t>RSA must add this new requirement among the other requirements for the written notice that currently exist in the regulation</w:t>
      </w:r>
      <w:r w:rsidR="003577F7" w:rsidRPr="003577F7">
        <w:rPr>
          <w:rFonts w:ascii="Times New Roman" w:hAnsi="Times New Roman" w:cs="Times New Roman"/>
          <w:sz w:val="24"/>
          <w:szCs w:val="24"/>
        </w:rPr>
        <w:t>s at 34 C.F.R. § 361.57(b</w:t>
      </w:r>
      <w:proofErr w:type="gramStart"/>
      <w:r w:rsidR="003577F7" w:rsidRPr="003577F7">
        <w:rPr>
          <w:rFonts w:ascii="Times New Roman" w:hAnsi="Times New Roman" w:cs="Times New Roman"/>
          <w:sz w:val="24"/>
          <w:szCs w:val="24"/>
        </w:rPr>
        <w:t>)(</w:t>
      </w:r>
      <w:proofErr w:type="gramEnd"/>
      <w:r w:rsidR="003577F7" w:rsidRPr="003577F7">
        <w:rPr>
          <w:rFonts w:ascii="Times New Roman" w:hAnsi="Times New Roman" w:cs="Times New Roman"/>
          <w:sz w:val="24"/>
          <w:szCs w:val="24"/>
        </w:rPr>
        <w:t xml:space="preserve">1).  </w:t>
      </w:r>
      <w:r w:rsidRPr="003577F7">
        <w:rPr>
          <w:rFonts w:ascii="Times New Roman" w:hAnsi="Times New Roman" w:cs="Times New Roman"/>
          <w:sz w:val="24"/>
          <w:szCs w:val="24"/>
        </w:rPr>
        <w:t>A new subparagraph (</w:t>
      </w:r>
      <w:proofErr w:type="gramStart"/>
      <w:r w:rsidRPr="003577F7">
        <w:rPr>
          <w:rFonts w:ascii="Times New Roman" w:hAnsi="Times New Roman" w:cs="Times New Roman"/>
          <w:sz w:val="24"/>
          <w:szCs w:val="24"/>
        </w:rPr>
        <w:t>iv</w:t>
      </w:r>
      <w:proofErr w:type="gramEnd"/>
      <w:r w:rsidRPr="003577F7">
        <w:rPr>
          <w:rFonts w:ascii="Times New Roman" w:hAnsi="Times New Roman" w:cs="Times New Roman"/>
          <w:sz w:val="24"/>
          <w:szCs w:val="24"/>
        </w:rPr>
        <w:t>) to the regulations parroting the statutory language would be sufficient.</w:t>
      </w:r>
    </w:p>
    <w:p w:rsidR="003577F7" w:rsidRDefault="003577F7" w:rsidP="00774B26">
      <w:pPr>
        <w:spacing w:after="0" w:line="240" w:lineRule="auto"/>
        <w:rPr>
          <w:rFonts w:ascii="Times New Roman" w:hAnsi="Times New Roman" w:cs="Times New Roman"/>
          <w:b/>
          <w:bCs/>
          <w:sz w:val="24"/>
          <w:szCs w:val="24"/>
        </w:rPr>
      </w:pPr>
    </w:p>
    <w:p w:rsidR="00A27193" w:rsidRPr="003577F7" w:rsidRDefault="00A27193" w:rsidP="00774B26">
      <w:pPr>
        <w:spacing w:after="0" w:line="240" w:lineRule="auto"/>
        <w:rPr>
          <w:rFonts w:ascii="Times New Roman" w:hAnsi="Times New Roman" w:cs="Times New Roman"/>
          <w:b/>
          <w:bCs/>
          <w:sz w:val="24"/>
          <w:szCs w:val="24"/>
        </w:rPr>
      </w:pPr>
      <w:r w:rsidRPr="00A27193">
        <w:rPr>
          <w:rFonts w:ascii="Times New Roman" w:hAnsi="Times New Roman" w:cs="Times New Roman"/>
          <w:b/>
          <w:bCs/>
          <w:sz w:val="24"/>
          <w:szCs w:val="24"/>
        </w:rPr>
        <w:t>IMPARTIAL HEARING OFFICER AUTHORITY</w:t>
      </w:r>
      <w:r w:rsidR="003577F7">
        <w:rPr>
          <w:rFonts w:ascii="Times New Roman" w:hAnsi="Times New Roman" w:cs="Times New Roman"/>
          <w:b/>
          <w:bCs/>
          <w:sz w:val="24"/>
          <w:szCs w:val="24"/>
        </w:rPr>
        <w:t xml:space="preserve">:  </w:t>
      </w:r>
      <w:r w:rsidRPr="003577F7">
        <w:rPr>
          <w:rFonts w:ascii="Times New Roman" w:hAnsi="Times New Roman" w:cs="Times New Roman"/>
          <w:sz w:val="24"/>
          <w:szCs w:val="24"/>
        </w:rPr>
        <w:t>Under paragraph (c</w:t>
      </w:r>
      <w:proofErr w:type="gramStart"/>
      <w:r w:rsidRPr="003577F7">
        <w:rPr>
          <w:rFonts w:ascii="Times New Roman" w:hAnsi="Times New Roman" w:cs="Times New Roman"/>
          <w:sz w:val="24"/>
          <w:szCs w:val="24"/>
        </w:rPr>
        <w:t>)(</w:t>
      </w:r>
      <w:proofErr w:type="gramEnd"/>
      <w:r w:rsidRPr="003577F7">
        <w:rPr>
          <w:rFonts w:ascii="Times New Roman" w:hAnsi="Times New Roman" w:cs="Times New Roman"/>
          <w:sz w:val="24"/>
          <w:szCs w:val="24"/>
        </w:rPr>
        <w:t>5) of § 722, the WIOA amendments added the requirement that an impartial hearing officer “revie</w:t>
      </w:r>
      <w:r w:rsidR="003577F7">
        <w:rPr>
          <w:rFonts w:ascii="Times New Roman" w:hAnsi="Times New Roman" w:cs="Times New Roman"/>
          <w:sz w:val="24"/>
          <w:szCs w:val="24"/>
        </w:rPr>
        <w:t xml:space="preserve">w[ ] the evidence presented.”  </w:t>
      </w:r>
      <w:r w:rsidRPr="003577F7">
        <w:rPr>
          <w:rFonts w:ascii="Times New Roman" w:hAnsi="Times New Roman" w:cs="Times New Roman"/>
          <w:sz w:val="24"/>
          <w:szCs w:val="24"/>
        </w:rPr>
        <w:t>Furthermore, Congress clarified the authority of the impartial hearing officer by adding the following sentence that “[T]he impartial hearing officer shall have the authority to render a decision and require actions regarding the applicant’s or eligible individual’s vocational rehabilitation se</w:t>
      </w:r>
      <w:r w:rsidR="003577F7">
        <w:rPr>
          <w:rFonts w:ascii="Times New Roman" w:hAnsi="Times New Roman" w:cs="Times New Roman"/>
          <w:sz w:val="24"/>
          <w:szCs w:val="24"/>
        </w:rPr>
        <w:t xml:space="preserve">rvices under this subchapter.”  </w:t>
      </w:r>
      <w:r w:rsidRPr="003577F7">
        <w:rPr>
          <w:rFonts w:ascii="Times New Roman" w:hAnsi="Times New Roman" w:cs="Times New Roman"/>
          <w:sz w:val="24"/>
          <w:szCs w:val="24"/>
        </w:rPr>
        <w:t xml:space="preserve">Neither of these changes </w:t>
      </w:r>
      <w:proofErr w:type="gramStart"/>
      <w:r w:rsidRPr="003577F7">
        <w:rPr>
          <w:rFonts w:ascii="Times New Roman" w:hAnsi="Times New Roman" w:cs="Times New Roman"/>
          <w:sz w:val="24"/>
          <w:szCs w:val="24"/>
        </w:rPr>
        <w:t>are</w:t>
      </w:r>
      <w:proofErr w:type="gramEnd"/>
      <w:r w:rsidRPr="003577F7">
        <w:rPr>
          <w:rFonts w:ascii="Times New Roman" w:hAnsi="Times New Roman" w:cs="Times New Roman"/>
          <w:sz w:val="24"/>
          <w:szCs w:val="24"/>
        </w:rPr>
        <w:t xml:space="preserve"> reflected in the RSA proposed regulations</w:t>
      </w:r>
      <w:r w:rsidR="003577F7">
        <w:rPr>
          <w:rFonts w:ascii="Times New Roman" w:hAnsi="Times New Roman" w:cs="Times New Roman"/>
          <w:sz w:val="24"/>
          <w:szCs w:val="24"/>
        </w:rPr>
        <w:t xml:space="preserve">.  </w:t>
      </w:r>
      <w:r w:rsidRPr="003577F7">
        <w:rPr>
          <w:rFonts w:ascii="Times New Roman" w:hAnsi="Times New Roman" w:cs="Times New Roman"/>
          <w:sz w:val="24"/>
          <w:szCs w:val="24"/>
        </w:rPr>
        <w:t xml:space="preserve">RSA </w:t>
      </w:r>
      <w:r w:rsidR="003577F7">
        <w:rPr>
          <w:rFonts w:ascii="Times New Roman" w:hAnsi="Times New Roman" w:cs="Times New Roman"/>
          <w:sz w:val="24"/>
          <w:szCs w:val="24"/>
        </w:rPr>
        <w:t>must</w:t>
      </w:r>
      <w:r w:rsidRPr="003577F7">
        <w:rPr>
          <w:rFonts w:ascii="Times New Roman" w:hAnsi="Times New Roman" w:cs="Times New Roman"/>
          <w:sz w:val="24"/>
          <w:szCs w:val="24"/>
        </w:rPr>
        <w:t xml:space="preserve"> revise 34 C.F.R. § 361.57(e) to reflect these changes.</w:t>
      </w:r>
      <w:r w:rsidR="003577F7">
        <w:rPr>
          <w:rFonts w:ascii="Times New Roman" w:hAnsi="Times New Roman" w:cs="Times New Roman"/>
          <w:b/>
          <w:bCs/>
          <w:sz w:val="24"/>
          <w:szCs w:val="24"/>
        </w:rPr>
        <w:t xml:space="preserve">  </w:t>
      </w:r>
      <w:r w:rsidRPr="003577F7">
        <w:rPr>
          <w:rFonts w:ascii="Times New Roman" w:hAnsi="Times New Roman" w:cs="Times New Roman"/>
          <w:sz w:val="24"/>
          <w:szCs w:val="24"/>
        </w:rPr>
        <w:t xml:space="preserve">We </w:t>
      </w:r>
      <w:r w:rsidR="003577F7">
        <w:rPr>
          <w:rFonts w:ascii="Times New Roman" w:hAnsi="Times New Roman" w:cs="Times New Roman"/>
          <w:sz w:val="24"/>
          <w:szCs w:val="24"/>
        </w:rPr>
        <w:t xml:space="preserve">support the </w:t>
      </w:r>
      <w:r w:rsidRPr="003577F7">
        <w:rPr>
          <w:rFonts w:ascii="Times New Roman" w:hAnsi="Times New Roman" w:cs="Times New Roman"/>
          <w:sz w:val="24"/>
          <w:szCs w:val="24"/>
        </w:rPr>
        <w:t>recommend</w:t>
      </w:r>
      <w:r w:rsidR="003577F7">
        <w:rPr>
          <w:rFonts w:ascii="Times New Roman" w:hAnsi="Times New Roman" w:cs="Times New Roman"/>
          <w:sz w:val="24"/>
          <w:szCs w:val="24"/>
        </w:rPr>
        <w:t xml:space="preserve">ation of the </w:t>
      </w:r>
      <w:r w:rsidR="00E741E3">
        <w:rPr>
          <w:rFonts w:ascii="Times New Roman" w:hAnsi="Times New Roman" w:cs="Times New Roman"/>
          <w:sz w:val="24"/>
          <w:szCs w:val="24"/>
        </w:rPr>
        <w:t>National</w:t>
      </w:r>
      <w:r w:rsidR="003577F7">
        <w:rPr>
          <w:rFonts w:ascii="Times New Roman" w:hAnsi="Times New Roman" w:cs="Times New Roman"/>
          <w:sz w:val="24"/>
          <w:szCs w:val="24"/>
        </w:rPr>
        <w:t xml:space="preserve"> Disability Rights Network (NDRN</w:t>
      </w:r>
      <w:proofErr w:type="gramStart"/>
      <w:r w:rsidR="003577F7">
        <w:rPr>
          <w:rFonts w:ascii="Times New Roman" w:hAnsi="Times New Roman" w:cs="Times New Roman"/>
          <w:sz w:val="24"/>
          <w:szCs w:val="24"/>
        </w:rPr>
        <w:t xml:space="preserve">) </w:t>
      </w:r>
      <w:r w:rsidRPr="003577F7">
        <w:rPr>
          <w:rFonts w:ascii="Times New Roman" w:hAnsi="Times New Roman" w:cs="Times New Roman"/>
          <w:sz w:val="24"/>
          <w:szCs w:val="24"/>
        </w:rPr>
        <w:t xml:space="preserve"> that</w:t>
      </w:r>
      <w:proofErr w:type="gramEnd"/>
      <w:r w:rsidRPr="003577F7">
        <w:rPr>
          <w:rFonts w:ascii="Times New Roman" w:hAnsi="Times New Roman" w:cs="Times New Roman"/>
          <w:sz w:val="24"/>
          <w:szCs w:val="24"/>
        </w:rPr>
        <w:t xml:space="preserve"> § 361.57(e)(3) be revised and rewritten as follows: </w:t>
      </w:r>
    </w:p>
    <w:p w:rsidR="00A27193" w:rsidRPr="00A27193" w:rsidRDefault="00A27193" w:rsidP="00774B26">
      <w:pPr>
        <w:spacing w:after="0" w:line="240" w:lineRule="auto"/>
        <w:ind w:firstLine="720"/>
        <w:rPr>
          <w:rFonts w:ascii="Times New Roman" w:hAnsi="Times New Roman" w:cs="Times New Roman"/>
          <w:iCs/>
          <w:sz w:val="24"/>
          <w:szCs w:val="24"/>
        </w:rPr>
      </w:pPr>
      <w:r w:rsidRPr="00A27193">
        <w:rPr>
          <w:rFonts w:ascii="Times New Roman" w:hAnsi="Times New Roman" w:cs="Times New Roman"/>
          <w:iCs/>
          <w:sz w:val="24"/>
          <w:szCs w:val="24"/>
        </w:rPr>
        <w:t xml:space="preserve">“(3) The impartial hearing officer – </w:t>
      </w:r>
    </w:p>
    <w:p w:rsidR="00A27193" w:rsidRPr="00A27193" w:rsidRDefault="00A27193" w:rsidP="00774B26">
      <w:pPr>
        <w:pStyle w:val="ListParagraph"/>
        <w:spacing w:after="0" w:line="240" w:lineRule="auto"/>
        <w:rPr>
          <w:rFonts w:ascii="Times New Roman" w:hAnsi="Times New Roman" w:cs="Times New Roman"/>
          <w:iCs/>
          <w:sz w:val="24"/>
          <w:szCs w:val="24"/>
        </w:rPr>
      </w:pPr>
      <w:r w:rsidRPr="00A27193">
        <w:rPr>
          <w:rFonts w:ascii="Times New Roman" w:hAnsi="Times New Roman" w:cs="Times New Roman"/>
          <w:iCs/>
          <w:sz w:val="24"/>
          <w:szCs w:val="24"/>
        </w:rPr>
        <w:t>Shall have the authority to require actions of the designated State unit, or other person or entity as appropriate, regarding the applicant’s or individual’s vocational rehabilitation services based on the written decision as required in subparagraph (ii).</w:t>
      </w:r>
    </w:p>
    <w:p w:rsidR="00A27193" w:rsidRPr="00A27193" w:rsidRDefault="00A27193" w:rsidP="00774B26">
      <w:pPr>
        <w:pStyle w:val="ListParagraph"/>
        <w:spacing w:after="0" w:line="240" w:lineRule="auto"/>
        <w:rPr>
          <w:rFonts w:ascii="Times New Roman" w:hAnsi="Times New Roman" w:cs="Times New Roman"/>
          <w:iCs/>
          <w:sz w:val="24"/>
          <w:szCs w:val="24"/>
        </w:rPr>
      </w:pPr>
    </w:p>
    <w:p w:rsidR="00A27193" w:rsidRPr="00A27193" w:rsidRDefault="00A27193" w:rsidP="00774B26">
      <w:pPr>
        <w:pStyle w:val="ListParagraph"/>
        <w:spacing w:after="0" w:line="240" w:lineRule="auto"/>
        <w:rPr>
          <w:rFonts w:ascii="Times New Roman" w:hAnsi="Times New Roman" w:cs="Times New Roman"/>
          <w:iCs/>
          <w:sz w:val="24"/>
          <w:szCs w:val="24"/>
        </w:rPr>
      </w:pPr>
      <w:r w:rsidRPr="00A27193">
        <w:rPr>
          <w:rFonts w:ascii="Times New Roman" w:hAnsi="Times New Roman" w:cs="Times New Roman"/>
          <w:iCs/>
          <w:sz w:val="24"/>
          <w:szCs w:val="24"/>
        </w:rPr>
        <w:t>Must make a decision based on the evidence presented as part of the hearing, and on the provisions of the Act, Federal vocational rehabilitation regulations, the approved vocational rehabilitation services portion of the Unified or Combined State Plan, and State regulations and policies that are consis</w:t>
      </w:r>
      <w:r w:rsidR="003577F7">
        <w:rPr>
          <w:rFonts w:ascii="Times New Roman" w:hAnsi="Times New Roman" w:cs="Times New Roman"/>
          <w:iCs/>
          <w:sz w:val="24"/>
          <w:szCs w:val="24"/>
        </w:rPr>
        <w:t xml:space="preserve">tent with Federal requirements </w:t>
      </w:r>
      <w:r w:rsidRPr="00A27193">
        <w:rPr>
          <w:rFonts w:ascii="Times New Roman" w:hAnsi="Times New Roman" w:cs="Times New Roman"/>
          <w:iCs/>
          <w:sz w:val="24"/>
          <w:szCs w:val="24"/>
        </w:rPr>
        <w:t xml:space="preserve">within 30 days of </w:t>
      </w:r>
      <w:r w:rsidR="003577F7">
        <w:rPr>
          <w:rFonts w:ascii="Times New Roman" w:hAnsi="Times New Roman" w:cs="Times New Roman"/>
          <w:iCs/>
          <w:sz w:val="24"/>
          <w:szCs w:val="24"/>
        </w:rPr>
        <w:t xml:space="preserve">the completion of the hearing.  </w:t>
      </w:r>
      <w:r w:rsidRPr="00A27193">
        <w:rPr>
          <w:rFonts w:ascii="Times New Roman" w:hAnsi="Times New Roman" w:cs="Times New Roman"/>
          <w:iCs/>
          <w:sz w:val="24"/>
          <w:szCs w:val="24"/>
        </w:rPr>
        <w:t>Such decision shall be in writing, include a full report of the findings and the grounds for the decision, and be provided to the individual, or if appropriate, the individual’s representative and to the State unit.”</w:t>
      </w:r>
    </w:p>
    <w:p w:rsidR="00A27193" w:rsidRPr="00A27193" w:rsidRDefault="00A27193" w:rsidP="00774B26">
      <w:pPr>
        <w:pStyle w:val="ListParagraph"/>
        <w:spacing w:after="0" w:line="240" w:lineRule="auto"/>
        <w:rPr>
          <w:rFonts w:ascii="Times New Roman" w:hAnsi="Times New Roman" w:cs="Times New Roman"/>
          <w:iCs/>
          <w:sz w:val="24"/>
          <w:szCs w:val="24"/>
        </w:rPr>
      </w:pPr>
    </w:p>
    <w:p w:rsid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bCs/>
          <w:sz w:val="24"/>
          <w:szCs w:val="24"/>
        </w:rPr>
        <w:lastRenderedPageBreak/>
        <w:t>KNOWLEDGE OF IMPARTIAL HEARING OFFICERS</w:t>
      </w:r>
      <w:r w:rsidR="003577F7">
        <w:rPr>
          <w:rFonts w:ascii="Times New Roman" w:hAnsi="Times New Roman" w:cs="Times New Roman"/>
          <w:b/>
          <w:bCs/>
          <w:sz w:val="24"/>
          <w:szCs w:val="24"/>
        </w:rPr>
        <w:t xml:space="preserve">:  </w:t>
      </w:r>
      <w:r w:rsidRPr="00A27193">
        <w:rPr>
          <w:rFonts w:ascii="Times New Roman" w:hAnsi="Times New Roman" w:cs="Times New Roman"/>
          <w:sz w:val="24"/>
          <w:szCs w:val="24"/>
        </w:rPr>
        <w:t xml:space="preserve">The WIOA amendments added one word, “Federal” before the word “laws,” to the requirement that an individual must have certain knowledge before they can be included in the list </w:t>
      </w:r>
      <w:r w:rsidR="003577F7">
        <w:rPr>
          <w:rFonts w:ascii="Times New Roman" w:hAnsi="Times New Roman" w:cs="Times New Roman"/>
          <w:sz w:val="24"/>
          <w:szCs w:val="24"/>
        </w:rPr>
        <w:t xml:space="preserve">of impartial hearing officers.  </w:t>
      </w:r>
      <w:r w:rsidR="00E741E3">
        <w:rPr>
          <w:rFonts w:ascii="Times New Roman" w:hAnsi="Times New Roman" w:cs="Times New Roman"/>
          <w:sz w:val="24"/>
          <w:szCs w:val="24"/>
        </w:rPr>
        <w:t>29 U.S.C. § 722(c</w:t>
      </w:r>
      <w:proofErr w:type="gramStart"/>
      <w:r w:rsidR="00E741E3">
        <w:rPr>
          <w:rFonts w:ascii="Times New Roman" w:hAnsi="Times New Roman" w:cs="Times New Roman"/>
          <w:sz w:val="24"/>
          <w:szCs w:val="24"/>
        </w:rPr>
        <w:t>)(</w:t>
      </w:r>
      <w:proofErr w:type="gramEnd"/>
      <w:r w:rsidR="00E741E3">
        <w:rPr>
          <w:rFonts w:ascii="Times New Roman" w:hAnsi="Times New Roman" w:cs="Times New Roman"/>
          <w:sz w:val="24"/>
          <w:szCs w:val="24"/>
        </w:rPr>
        <w:t xml:space="preserve">5)(B).  </w:t>
      </w:r>
      <w:r w:rsidRPr="00A27193">
        <w:rPr>
          <w:rFonts w:ascii="Times New Roman" w:hAnsi="Times New Roman" w:cs="Times New Roman"/>
          <w:sz w:val="24"/>
          <w:szCs w:val="24"/>
        </w:rPr>
        <w:t>The amended statutor</w:t>
      </w:r>
      <w:r w:rsidR="003577F7">
        <w:rPr>
          <w:rFonts w:ascii="Times New Roman" w:hAnsi="Times New Roman" w:cs="Times New Roman"/>
          <w:sz w:val="24"/>
          <w:szCs w:val="24"/>
        </w:rPr>
        <w:t>y provision now reads, in part,</w:t>
      </w:r>
    </w:p>
    <w:p w:rsidR="003577F7" w:rsidRPr="00A27193" w:rsidRDefault="003577F7" w:rsidP="00774B26">
      <w:pPr>
        <w:spacing w:after="0" w:line="240" w:lineRule="auto"/>
        <w:rPr>
          <w:rFonts w:ascii="Times New Roman" w:hAnsi="Times New Roman" w:cs="Times New Roman"/>
          <w:sz w:val="24"/>
          <w:szCs w:val="24"/>
        </w:rPr>
      </w:pPr>
    </w:p>
    <w:p w:rsid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sz w:val="24"/>
          <w:szCs w:val="24"/>
        </w:rPr>
        <w:t xml:space="preserve">“(B) List[:] The designated State unit shall maintain a list of qualitied impartial hearing officers who are knowledgeable about </w:t>
      </w:r>
      <w:r w:rsidRPr="00A27193">
        <w:rPr>
          <w:rFonts w:ascii="Times New Roman" w:hAnsi="Times New Roman" w:cs="Times New Roman"/>
          <w:sz w:val="24"/>
          <w:szCs w:val="24"/>
          <w:u w:val="single"/>
        </w:rPr>
        <w:t>Federal</w:t>
      </w:r>
      <w:r w:rsidRPr="00A27193">
        <w:rPr>
          <w:rFonts w:ascii="Times New Roman" w:hAnsi="Times New Roman" w:cs="Times New Roman"/>
          <w:sz w:val="24"/>
          <w:szCs w:val="24"/>
        </w:rPr>
        <w:t xml:space="preserve"> laws (including regulations) related to the provision of vocational rehabilitation services under this subchapter from which the officer described in subparagraph</w:t>
      </w:r>
      <w:r w:rsidR="003577F7">
        <w:rPr>
          <w:rFonts w:ascii="Times New Roman" w:hAnsi="Times New Roman" w:cs="Times New Roman"/>
          <w:sz w:val="24"/>
          <w:szCs w:val="24"/>
        </w:rPr>
        <w:t xml:space="preserve"> (A) shall be selected. * * *”</w:t>
      </w:r>
    </w:p>
    <w:p w:rsidR="003577F7" w:rsidRPr="00A27193" w:rsidRDefault="003577F7" w:rsidP="00774B26">
      <w:pPr>
        <w:spacing w:after="0" w:line="240" w:lineRule="auto"/>
        <w:rPr>
          <w:rFonts w:ascii="Times New Roman" w:hAnsi="Times New Roman" w:cs="Times New Roman"/>
          <w:sz w:val="24"/>
          <w:szCs w:val="24"/>
        </w:rPr>
      </w:pPr>
    </w:p>
    <w:p w:rsid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sz w:val="24"/>
          <w:szCs w:val="24"/>
        </w:rPr>
        <w:t>RSA did not change the definition of the impartial hearing offic</w:t>
      </w:r>
      <w:r w:rsidR="003577F7">
        <w:rPr>
          <w:rFonts w:ascii="Times New Roman" w:hAnsi="Times New Roman" w:cs="Times New Roman"/>
          <w:sz w:val="24"/>
          <w:szCs w:val="24"/>
        </w:rPr>
        <w:t xml:space="preserve">er in the revised regulations.  </w:t>
      </w:r>
      <w:r w:rsidRPr="00A27193">
        <w:rPr>
          <w:rFonts w:ascii="Times New Roman" w:hAnsi="Times New Roman" w:cs="Times New Roman"/>
          <w:iCs/>
          <w:sz w:val="24"/>
          <w:szCs w:val="24"/>
        </w:rPr>
        <w:t>See</w:t>
      </w:r>
      <w:r w:rsidR="003577F7">
        <w:rPr>
          <w:rFonts w:ascii="Times New Roman" w:hAnsi="Times New Roman" w:cs="Times New Roman"/>
          <w:sz w:val="24"/>
          <w:szCs w:val="24"/>
        </w:rPr>
        <w:t xml:space="preserve"> 32 C.F.R. § 361.5(c</w:t>
      </w:r>
      <w:proofErr w:type="gramStart"/>
      <w:r w:rsidR="003577F7">
        <w:rPr>
          <w:rFonts w:ascii="Times New Roman" w:hAnsi="Times New Roman" w:cs="Times New Roman"/>
          <w:sz w:val="24"/>
          <w:szCs w:val="24"/>
        </w:rPr>
        <w:t>)(</w:t>
      </w:r>
      <w:proofErr w:type="gramEnd"/>
      <w:r w:rsidR="003577F7">
        <w:rPr>
          <w:rFonts w:ascii="Times New Roman" w:hAnsi="Times New Roman" w:cs="Times New Roman"/>
          <w:sz w:val="24"/>
          <w:szCs w:val="24"/>
        </w:rPr>
        <w:t xml:space="preserve">24).  </w:t>
      </w:r>
      <w:r w:rsidRPr="00A27193">
        <w:rPr>
          <w:rFonts w:ascii="Times New Roman" w:hAnsi="Times New Roman" w:cs="Times New Roman"/>
          <w:sz w:val="24"/>
          <w:szCs w:val="24"/>
        </w:rPr>
        <w:t xml:space="preserve">This is significant since the prior statute simply said “laws” with no qualifier, and the RSA regulatory definition contains a number of other areas the hearing officer should be knowledge about but does </w:t>
      </w:r>
      <w:r w:rsidRPr="00A27193">
        <w:rPr>
          <w:rFonts w:ascii="Times New Roman" w:hAnsi="Times New Roman" w:cs="Times New Roman"/>
          <w:sz w:val="24"/>
          <w:szCs w:val="24"/>
          <w:u w:val="single"/>
        </w:rPr>
        <w:t>not</w:t>
      </w:r>
      <w:r w:rsidR="003577F7">
        <w:rPr>
          <w:rFonts w:ascii="Times New Roman" w:hAnsi="Times New Roman" w:cs="Times New Roman"/>
          <w:sz w:val="24"/>
          <w:szCs w:val="24"/>
        </w:rPr>
        <w:t xml:space="preserve"> include fe</w:t>
      </w:r>
      <w:r w:rsidRPr="00A27193">
        <w:rPr>
          <w:rFonts w:ascii="Times New Roman" w:hAnsi="Times New Roman" w:cs="Times New Roman"/>
          <w:sz w:val="24"/>
          <w:szCs w:val="24"/>
        </w:rPr>
        <w:t>deral laws, just the re</w:t>
      </w:r>
      <w:r w:rsidR="003577F7">
        <w:rPr>
          <w:rFonts w:ascii="Times New Roman" w:hAnsi="Times New Roman" w:cs="Times New Roman"/>
          <w:sz w:val="24"/>
          <w:szCs w:val="24"/>
        </w:rPr>
        <w:t xml:space="preserve">gulations.  </w:t>
      </w:r>
      <w:r w:rsidRPr="00A27193">
        <w:rPr>
          <w:rFonts w:ascii="Times New Roman" w:hAnsi="Times New Roman" w:cs="Times New Roman"/>
          <w:sz w:val="24"/>
          <w:szCs w:val="24"/>
        </w:rPr>
        <w:t>We recommend the following new language to 361.5(c</w:t>
      </w:r>
      <w:proofErr w:type="gramStart"/>
      <w:r w:rsidRPr="00A27193">
        <w:rPr>
          <w:rFonts w:ascii="Times New Roman" w:hAnsi="Times New Roman" w:cs="Times New Roman"/>
          <w:sz w:val="24"/>
          <w:szCs w:val="24"/>
        </w:rPr>
        <w:t>)(</w:t>
      </w:r>
      <w:proofErr w:type="gramEnd"/>
      <w:r w:rsidRPr="00A27193">
        <w:rPr>
          <w:rFonts w:ascii="Times New Roman" w:hAnsi="Times New Roman" w:cs="Times New Roman"/>
          <w:sz w:val="24"/>
          <w:szCs w:val="24"/>
        </w:rPr>
        <w:t>24)(D):</w:t>
      </w:r>
    </w:p>
    <w:p w:rsidR="003577F7" w:rsidRDefault="003577F7" w:rsidP="00774B26">
      <w:pPr>
        <w:spacing w:after="0" w:line="240" w:lineRule="auto"/>
        <w:rPr>
          <w:rFonts w:ascii="Times New Roman" w:hAnsi="Times New Roman" w:cs="Times New Roman"/>
          <w:sz w:val="24"/>
          <w:szCs w:val="24"/>
        </w:rPr>
      </w:pPr>
    </w:p>
    <w:p w:rsidR="00A27193" w:rsidRPr="00A27193" w:rsidRDefault="00A27193" w:rsidP="00774B26">
      <w:pPr>
        <w:spacing w:after="0" w:line="240" w:lineRule="auto"/>
        <w:rPr>
          <w:rFonts w:ascii="Times New Roman" w:hAnsi="Times New Roman" w:cs="Times New Roman"/>
          <w:iCs/>
          <w:sz w:val="24"/>
          <w:szCs w:val="24"/>
        </w:rPr>
      </w:pPr>
      <w:proofErr w:type="gramStart"/>
      <w:r w:rsidRPr="00A27193">
        <w:rPr>
          <w:rFonts w:ascii="Times New Roman" w:hAnsi="Times New Roman" w:cs="Times New Roman"/>
          <w:sz w:val="24"/>
          <w:szCs w:val="24"/>
        </w:rPr>
        <w:t>“</w:t>
      </w:r>
      <w:r w:rsidRPr="00A27193">
        <w:rPr>
          <w:rFonts w:ascii="Times New Roman" w:hAnsi="Times New Roman" w:cs="Times New Roman"/>
          <w:iCs/>
          <w:sz w:val="24"/>
          <w:szCs w:val="24"/>
        </w:rPr>
        <w:t>(24) Impartial Hearing Officer.</w:t>
      </w:r>
      <w:proofErr w:type="gramEnd"/>
      <w:r w:rsidR="003577F7">
        <w:rPr>
          <w:rFonts w:ascii="Times New Roman" w:hAnsi="Times New Roman" w:cs="Times New Roman"/>
          <w:iCs/>
          <w:sz w:val="24"/>
          <w:szCs w:val="24"/>
        </w:rPr>
        <w:t xml:space="preserve">  </w:t>
      </w:r>
      <w:r w:rsidRPr="00A27193">
        <w:rPr>
          <w:rFonts w:ascii="Times New Roman" w:hAnsi="Times New Roman" w:cs="Times New Roman"/>
          <w:iCs/>
          <w:sz w:val="24"/>
          <w:szCs w:val="24"/>
        </w:rPr>
        <w:t>(</w:t>
      </w:r>
      <w:proofErr w:type="spellStart"/>
      <w:r w:rsidRPr="00A27193">
        <w:rPr>
          <w:rFonts w:ascii="Times New Roman" w:hAnsi="Times New Roman" w:cs="Times New Roman"/>
          <w:iCs/>
          <w:sz w:val="24"/>
          <w:szCs w:val="24"/>
        </w:rPr>
        <w:t>i</w:t>
      </w:r>
      <w:proofErr w:type="spellEnd"/>
      <w:r w:rsidRPr="00A27193">
        <w:rPr>
          <w:rFonts w:ascii="Times New Roman" w:hAnsi="Times New Roman" w:cs="Times New Roman"/>
          <w:iCs/>
          <w:sz w:val="24"/>
          <w:szCs w:val="24"/>
        </w:rPr>
        <w:t xml:space="preserve">) Impartial Hearing Officer means an individual who </w:t>
      </w:r>
      <w:proofErr w:type="gramStart"/>
      <w:r w:rsidRPr="00A27193">
        <w:rPr>
          <w:rFonts w:ascii="Times New Roman" w:hAnsi="Times New Roman" w:cs="Times New Roman"/>
          <w:iCs/>
          <w:sz w:val="24"/>
          <w:szCs w:val="24"/>
        </w:rPr>
        <w:t>–  *</w:t>
      </w:r>
      <w:proofErr w:type="gramEnd"/>
      <w:r w:rsidRPr="00A27193">
        <w:rPr>
          <w:rFonts w:ascii="Times New Roman" w:hAnsi="Times New Roman" w:cs="Times New Roman"/>
          <w:iCs/>
          <w:sz w:val="24"/>
          <w:szCs w:val="24"/>
        </w:rPr>
        <w:t xml:space="preserve"> * *</w:t>
      </w:r>
    </w:p>
    <w:p w:rsidR="00A27193" w:rsidRPr="00A27193" w:rsidRDefault="00A27193" w:rsidP="00774B26">
      <w:pPr>
        <w:spacing w:after="0" w:line="240" w:lineRule="auto"/>
        <w:ind w:left="990"/>
        <w:rPr>
          <w:rFonts w:ascii="Times New Roman" w:hAnsi="Times New Roman" w:cs="Times New Roman"/>
          <w:iCs/>
          <w:sz w:val="24"/>
          <w:szCs w:val="24"/>
        </w:rPr>
      </w:pPr>
      <w:proofErr w:type="gramStart"/>
      <w:r w:rsidRPr="00A27193">
        <w:rPr>
          <w:rFonts w:ascii="Times New Roman" w:hAnsi="Times New Roman" w:cs="Times New Roman"/>
          <w:iCs/>
          <w:sz w:val="24"/>
          <w:szCs w:val="24"/>
        </w:rPr>
        <w:t>(D) Has knowledge of Federal laws, including the Act and these regulations, relating to the provision of vocational rehabilitation services.”</w:t>
      </w:r>
      <w:proofErr w:type="gramEnd"/>
    </w:p>
    <w:p w:rsidR="00A27193" w:rsidRPr="00A27193" w:rsidRDefault="00A27193" w:rsidP="00774B26">
      <w:pPr>
        <w:spacing w:after="0" w:line="240" w:lineRule="auto"/>
        <w:rPr>
          <w:rFonts w:ascii="Times New Roman" w:hAnsi="Times New Roman" w:cs="Times New Roman"/>
          <w:b/>
          <w:bCs/>
          <w:sz w:val="24"/>
          <w:szCs w:val="24"/>
        </w:rPr>
      </w:pPr>
    </w:p>
    <w:p w:rsidR="003577F7"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bCs/>
          <w:sz w:val="24"/>
          <w:szCs w:val="24"/>
        </w:rPr>
        <w:t>REQUIREMENT FOR MEDIATION AND AN IMPARTIAL HEARING</w:t>
      </w:r>
      <w:r w:rsidR="003577F7">
        <w:rPr>
          <w:rFonts w:ascii="Times New Roman" w:hAnsi="Times New Roman" w:cs="Times New Roman"/>
          <w:b/>
          <w:bCs/>
          <w:sz w:val="24"/>
          <w:szCs w:val="24"/>
        </w:rPr>
        <w:t xml:space="preserve">:  </w:t>
      </w:r>
      <w:r w:rsidRPr="003577F7">
        <w:rPr>
          <w:rFonts w:ascii="Times New Roman" w:hAnsi="Times New Roman" w:cs="Times New Roman"/>
          <w:sz w:val="24"/>
          <w:szCs w:val="24"/>
        </w:rPr>
        <w:t>Congress added the following sentence to § 722(c)(1) concerning the general procedures for requesting a</w:t>
      </w:r>
      <w:r w:rsidR="003577F7">
        <w:rPr>
          <w:rFonts w:ascii="Times New Roman" w:hAnsi="Times New Roman" w:cs="Times New Roman"/>
          <w:sz w:val="24"/>
          <w:szCs w:val="24"/>
        </w:rPr>
        <w:t xml:space="preserve"> hearing and mediation:</w:t>
      </w:r>
      <w:r w:rsidR="00774B26">
        <w:rPr>
          <w:rFonts w:ascii="Times New Roman" w:hAnsi="Times New Roman" w:cs="Times New Roman"/>
          <w:sz w:val="24"/>
          <w:szCs w:val="24"/>
        </w:rPr>
        <w:t xml:space="preserve">  </w:t>
      </w:r>
      <w:r w:rsidRPr="00A27193">
        <w:rPr>
          <w:rFonts w:ascii="Times New Roman" w:hAnsi="Times New Roman" w:cs="Times New Roman"/>
          <w:sz w:val="24"/>
          <w:szCs w:val="24"/>
        </w:rPr>
        <w:t xml:space="preserve">“The [state] procedures shall allow an applicant or an eligible individual the opportunity to request mediation, an impartial due process hearing, or both procedures.” </w:t>
      </w:r>
    </w:p>
    <w:p w:rsidR="003577F7" w:rsidRDefault="003577F7" w:rsidP="00774B26">
      <w:pPr>
        <w:spacing w:after="0" w:line="240" w:lineRule="auto"/>
        <w:rPr>
          <w:rFonts w:ascii="Times New Roman" w:hAnsi="Times New Roman" w:cs="Times New Roman"/>
          <w:sz w:val="24"/>
          <w:szCs w:val="24"/>
        </w:rPr>
      </w:pPr>
    </w:p>
    <w:p w:rsidR="00A27193" w:rsidRPr="00A27193" w:rsidRDefault="00A27193" w:rsidP="00774B26">
      <w:pPr>
        <w:spacing w:after="0" w:line="240" w:lineRule="auto"/>
        <w:rPr>
          <w:rFonts w:ascii="Times New Roman" w:hAnsi="Times New Roman" w:cs="Times New Roman"/>
          <w:b/>
          <w:sz w:val="24"/>
          <w:szCs w:val="24"/>
          <w:u w:val="single"/>
        </w:rPr>
      </w:pPr>
      <w:r w:rsidRPr="003577F7">
        <w:rPr>
          <w:rFonts w:ascii="Times New Roman" w:hAnsi="Times New Roman" w:cs="Times New Roman"/>
          <w:sz w:val="24"/>
          <w:szCs w:val="24"/>
        </w:rPr>
        <w:t xml:space="preserve">In order to render the new sentence meaningful, the proper interpretation must be that an individual can request either mediation or a hearing, or </w:t>
      </w:r>
      <w:proofErr w:type="gramStart"/>
      <w:r w:rsidRPr="003577F7">
        <w:rPr>
          <w:rFonts w:ascii="Times New Roman" w:hAnsi="Times New Roman" w:cs="Times New Roman"/>
          <w:sz w:val="24"/>
          <w:szCs w:val="24"/>
        </w:rPr>
        <w:t>both,</w:t>
      </w:r>
      <w:proofErr w:type="gramEnd"/>
      <w:r w:rsidRPr="003577F7">
        <w:rPr>
          <w:rFonts w:ascii="Times New Roman" w:hAnsi="Times New Roman" w:cs="Times New Roman"/>
          <w:sz w:val="24"/>
          <w:szCs w:val="24"/>
        </w:rPr>
        <w:t xml:space="preserve"> and that neither proc</w:t>
      </w:r>
      <w:r w:rsidR="003577F7">
        <w:rPr>
          <w:rFonts w:ascii="Times New Roman" w:hAnsi="Times New Roman" w:cs="Times New Roman"/>
          <w:sz w:val="24"/>
          <w:szCs w:val="24"/>
        </w:rPr>
        <w:t xml:space="preserve">ess is dependent on the other.  </w:t>
      </w:r>
      <w:r w:rsidRPr="003577F7">
        <w:rPr>
          <w:rFonts w:ascii="Times New Roman" w:hAnsi="Times New Roman" w:cs="Times New Roman"/>
          <w:sz w:val="24"/>
          <w:szCs w:val="24"/>
        </w:rPr>
        <w:t>The problem, however, is that Congress did not amend § 722(c</w:t>
      </w:r>
      <w:proofErr w:type="gramStart"/>
      <w:r w:rsidRPr="003577F7">
        <w:rPr>
          <w:rFonts w:ascii="Times New Roman" w:hAnsi="Times New Roman" w:cs="Times New Roman"/>
          <w:sz w:val="24"/>
          <w:szCs w:val="24"/>
        </w:rPr>
        <w:t>)(</w:t>
      </w:r>
      <w:proofErr w:type="gramEnd"/>
      <w:r w:rsidRPr="003577F7">
        <w:rPr>
          <w:rFonts w:ascii="Times New Roman" w:hAnsi="Times New Roman" w:cs="Times New Roman"/>
          <w:sz w:val="24"/>
          <w:szCs w:val="24"/>
        </w:rPr>
        <w:t>4), which requires states to develop mediation procedures that “at a minimum, shall be available whenever a</w:t>
      </w:r>
      <w:r w:rsidR="003577F7">
        <w:rPr>
          <w:rFonts w:ascii="Times New Roman" w:hAnsi="Times New Roman" w:cs="Times New Roman"/>
          <w:sz w:val="24"/>
          <w:szCs w:val="24"/>
        </w:rPr>
        <w:t xml:space="preserve"> hearing is requested . . . .”  </w:t>
      </w:r>
      <w:r w:rsidRPr="003577F7">
        <w:rPr>
          <w:rFonts w:ascii="Times New Roman" w:hAnsi="Times New Roman" w:cs="Times New Roman"/>
          <w:sz w:val="24"/>
          <w:szCs w:val="24"/>
        </w:rPr>
        <w:t>Therefore, Congress states both that either process can be requested independent of the other, but then provides that the floor for offering mediation is when a</w:t>
      </w:r>
      <w:r w:rsidR="003577F7">
        <w:rPr>
          <w:rFonts w:ascii="Times New Roman" w:hAnsi="Times New Roman" w:cs="Times New Roman"/>
          <w:sz w:val="24"/>
          <w:szCs w:val="24"/>
        </w:rPr>
        <w:t xml:space="preserve">n individual requests a hearing.  </w:t>
      </w:r>
      <w:r w:rsidRPr="00A27193">
        <w:rPr>
          <w:rFonts w:ascii="Times New Roman" w:hAnsi="Times New Roman" w:cs="Times New Roman"/>
          <w:sz w:val="24"/>
          <w:szCs w:val="24"/>
        </w:rPr>
        <w:t>This now results in a conflict since there is still justification for a VR agency to only offer mediation when the person requests a hearing.  In order to rectify this conflict, RSA needs to provide that states must offer both the hearing and the</w:t>
      </w:r>
      <w:r w:rsidR="003577F7">
        <w:rPr>
          <w:rFonts w:ascii="Times New Roman" w:hAnsi="Times New Roman" w:cs="Times New Roman"/>
          <w:sz w:val="24"/>
          <w:szCs w:val="24"/>
        </w:rPr>
        <w:t xml:space="preserve"> mediation options to the individual</w:t>
      </w:r>
      <w:r w:rsidRPr="00A27193">
        <w:rPr>
          <w:rFonts w:ascii="Times New Roman" w:hAnsi="Times New Roman" w:cs="Times New Roman"/>
          <w:sz w:val="24"/>
          <w:szCs w:val="24"/>
        </w:rPr>
        <w:t xml:space="preserve"> independent of the other option. However, if the individual has requested a hearing, but has not yet requested mediation, the state must offer the mediation option again.  Offering the ability to request mediation is, of course, separate from requiring participation in mediation, as both VR and the </w:t>
      </w:r>
      <w:r w:rsidR="003577F7">
        <w:rPr>
          <w:rFonts w:ascii="Times New Roman" w:hAnsi="Times New Roman" w:cs="Times New Roman"/>
          <w:sz w:val="24"/>
          <w:szCs w:val="24"/>
        </w:rPr>
        <w:t>VR “client”</w:t>
      </w:r>
      <w:r w:rsidRPr="00A27193">
        <w:rPr>
          <w:rFonts w:ascii="Times New Roman" w:hAnsi="Times New Roman" w:cs="Times New Roman"/>
          <w:sz w:val="24"/>
          <w:szCs w:val="24"/>
        </w:rPr>
        <w:t xml:space="preserve"> or applicant can refuse to mediate, but the VR client or applicant has the first right under the Act to request mediation in a situation. </w:t>
      </w:r>
    </w:p>
    <w:p w:rsidR="00A27193" w:rsidRPr="00A27193" w:rsidRDefault="00A27193" w:rsidP="00774B26">
      <w:pPr>
        <w:spacing w:after="0" w:line="240" w:lineRule="auto"/>
        <w:rPr>
          <w:rFonts w:ascii="Times New Roman" w:hAnsi="Times New Roman" w:cs="Times New Roman"/>
          <w:b/>
          <w:sz w:val="24"/>
          <w:szCs w:val="24"/>
          <w:u w:val="single"/>
        </w:rPr>
      </w:pPr>
    </w:p>
    <w:p w:rsidR="00E741E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u w:val="single"/>
        </w:rPr>
        <w:t xml:space="preserve">Sub-Minimum Wages </w:t>
      </w:r>
      <w:r w:rsidRPr="00A27193">
        <w:rPr>
          <w:rFonts w:ascii="Times New Roman" w:hAnsi="Times New Roman" w:cs="Times New Roman"/>
          <w:sz w:val="24"/>
          <w:szCs w:val="24"/>
        </w:rPr>
        <w:sym w:font="Wingdings" w:char="F0E0"/>
      </w:r>
      <w:r w:rsidRPr="00A27193">
        <w:rPr>
          <w:rFonts w:ascii="Times New Roman" w:hAnsi="Times New Roman" w:cs="Times New Roman"/>
          <w:b/>
          <w:sz w:val="24"/>
          <w:szCs w:val="24"/>
          <w:u w:val="single"/>
        </w:rPr>
        <w:t xml:space="preserve"> Section 511</w:t>
      </w:r>
      <w:r w:rsidR="003577F7">
        <w:rPr>
          <w:rFonts w:ascii="Times New Roman" w:hAnsi="Times New Roman" w:cs="Times New Roman"/>
          <w:b/>
          <w:sz w:val="24"/>
          <w:szCs w:val="24"/>
          <w:u w:val="single"/>
        </w:rPr>
        <w:t xml:space="preserve">:  </w:t>
      </w:r>
      <w:r w:rsidR="00E741E3">
        <w:rPr>
          <w:rFonts w:ascii="Times New Roman" w:hAnsi="Times New Roman" w:cs="Times New Roman"/>
          <w:sz w:val="24"/>
          <w:szCs w:val="24"/>
        </w:rPr>
        <w:t>National PLACE</w:t>
      </w:r>
      <w:r w:rsidR="003577F7">
        <w:rPr>
          <w:rFonts w:ascii="Times New Roman" w:hAnsi="Times New Roman" w:cs="Times New Roman"/>
          <w:sz w:val="24"/>
          <w:szCs w:val="24"/>
        </w:rPr>
        <w:t xml:space="preserve"> endorses the proposal </w:t>
      </w:r>
      <w:r w:rsidRPr="00A27193">
        <w:rPr>
          <w:rFonts w:ascii="Times New Roman" w:hAnsi="Times New Roman" w:cs="Times New Roman"/>
          <w:sz w:val="24"/>
          <w:szCs w:val="24"/>
        </w:rPr>
        <w:t>to implement Section 511 to set forth requirements the DSUs and State and local educational agencies must satisfy to ensure that individuals with disabilities, especially youth with disabilities, have a meaningful opportunity to prepare for, obtain, maintain, advance in, or regain competitive integrated employment, including sup</w:t>
      </w:r>
      <w:r w:rsidR="003577F7">
        <w:rPr>
          <w:rFonts w:ascii="Times New Roman" w:hAnsi="Times New Roman" w:cs="Times New Roman"/>
          <w:sz w:val="24"/>
          <w:szCs w:val="24"/>
        </w:rPr>
        <w:t>ported or customized employment, as well as the provisions p</w:t>
      </w:r>
      <w:r w:rsidRPr="00A27193">
        <w:rPr>
          <w:rFonts w:ascii="Times New Roman" w:hAnsi="Times New Roman" w:cs="Times New Roman"/>
          <w:sz w:val="24"/>
          <w:szCs w:val="24"/>
        </w:rPr>
        <w:t>rohibiting employers from hiring youth with disabilities at a subminimum wage level unless the youth are afforded meaningful opportunities to access services, including transition services under the Act or IDEA, so they may achieve competitive integrat</w:t>
      </w:r>
      <w:r w:rsidR="00E741E3">
        <w:rPr>
          <w:rFonts w:ascii="Times New Roman" w:hAnsi="Times New Roman" w:cs="Times New Roman"/>
          <w:sz w:val="24"/>
          <w:szCs w:val="24"/>
        </w:rPr>
        <w:t>ed employment in the community.</w:t>
      </w:r>
    </w:p>
    <w:p w:rsidR="00A27193" w:rsidRPr="00A27193" w:rsidRDefault="003577F7" w:rsidP="00774B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E741E3">
        <w:rPr>
          <w:rFonts w:ascii="Times New Roman" w:hAnsi="Times New Roman" w:cs="Times New Roman"/>
          <w:sz w:val="24"/>
          <w:szCs w:val="24"/>
        </w:rPr>
        <w:t>an organization whose membership includes Parent Training and Information Centers, RSA Parent Information and Training Centers, Family to Family Health Information Centers, Parent to Parent programs, and Federation of Families for Children’s Mental Health chapters, National PLACE</w:t>
      </w:r>
      <w:r>
        <w:rPr>
          <w:rFonts w:ascii="Times New Roman" w:hAnsi="Times New Roman" w:cs="Times New Roman"/>
          <w:sz w:val="24"/>
          <w:szCs w:val="24"/>
        </w:rPr>
        <w:t xml:space="preserve"> strongly supports the proposal s</w:t>
      </w:r>
      <w:r w:rsidR="00A27193" w:rsidRPr="00A27193">
        <w:rPr>
          <w:rFonts w:ascii="Times New Roman" w:hAnsi="Times New Roman" w:cs="Times New Roman"/>
          <w:sz w:val="24"/>
          <w:szCs w:val="24"/>
        </w:rPr>
        <w:t xml:space="preserve">pecifying that the individual with a disability, or the individual’s parent or guardian if applicable, must receive certain information and career counseling-related services from the DSU every six months during the first year of such employment and annually thereafter for as long as the individual receives compensation at the subminimum wage level. </w:t>
      </w:r>
      <w:r>
        <w:rPr>
          <w:rFonts w:ascii="Times New Roman" w:hAnsi="Times New Roman" w:cs="Times New Roman"/>
          <w:sz w:val="24"/>
          <w:szCs w:val="24"/>
        </w:rPr>
        <w:t xml:space="preserve"> </w:t>
      </w:r>
      <w:r w:rsidR="00E741E3">
        <w:rPr>
          <w:rFonts w:ascii="Times New Roman" w:hAnsi="Times New Roman" w:cs="Times New Roman"/>
          <w:sz w:val="24"/>
          <w:szCs w:val="24"/>
        </w:rPr>
        <w:t>National PLACE</w:t>
      </w:r>
      <w:r>
        <w:rPr>
          <w:rFonts w:ascii="Times New Roman" w:hAnsi="Times New Roman" w:cs="Times New Roman"/>
          <w:sz w:val="24"/>
          <w:szCs w:val="24"/>
        </w:rPr>
        <w:t xml:space="preserve"> recommends the following language:</w:t>
      </w:r>
    </w:p>
    <w:p w:rsidR="00A27193" w:rsidRPr="00A27193" w:rsidRDefault="00A27193" w:rsidP="00774B26">
      <w:pPr>
        <w:pStyle w:val="ListParagraph"/>
        <w:spacing w:after="0" w:line="240" w:lineRule="auto"/>
        <w:rPr>
          <w:rFonts w:ascii="Times New Roman" w:hAnsi="Times New Roman" w:cs="Times New Roman"/>
          <w:sz w:val="24"/>
          <w:szCs w:val="24"/>
        </w:rPr>
      </w:pPr>
    </w:p>
    <w:p w:rsidR="00A27193" w:rsidRPr="00A27193" w:rsidRDefault="00A27193" w:rsidP="00774B26">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sz w:val="24"/>
          <w:szCs w:val="24"/>
        </w:rPr>
        <w:t>Must complete – and have documentation --  proving completion of:</w:t>
      </w:r>
    </w:p>
    <w:p w:rsidR="00A27193" w:rsidRPr="00A27193" w:rsidRDefault="00A27193" w:rsidP="00774B26">
      <w:pPr>
        <w:pStyle w:val="ListParagraph"/>
        <w:numPr>
          <w:ilvl w:val="4"/>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sz w:val="24"/>
          <w:szCs w:val="24"/>
        </w:rPr>
        <w:t>The receipt of transition services or pre-employment transition services under Section 113 for students with disabilities under IDEA or 504.</w:t>
      </w:r>
    </w:p>
    <w:p w:rsidR="00A27193" w:rsidRPr="00A27193" w:rsidRDefault="00A27193" w:rsidP="00774B26">
      <w:pPr>
        <w:pStyle w:val="ListParagraph"/>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sz w:val="24"/>
          <w:szCs w:val="24"/>
        </w:rPr>
        <w:t>Determination of eligibility/ineligibility for VR services</w:t>
      </w:r>
    </w:p>
    <w:p w:rsidR="00774B26" w:rsidRDefault="00774B26"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Default="00E741E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National PLACE</w:t>
      </w:r>
      <w:r w:rsidR="003577F7">
        <w:rPr>
          <w:rFonts w:ascii="Times New Roman" w:hAnsi="Times New Roman" w:cs="Times New Roman"/>
          <w:sz w:val="24"/>
          <w:szCs w:val="24"/>
        </w:rPr>
        <w:t xml:space="preserve"> is concerned about whether CAP advocates will have a</w:t>
      </w:r>
      <w:r w:rsidR="009E7415">
        <w:rPr>
          <w:rFonts w:ascii="Times New Roman" w:hAnsi="Times New Roman" w:cs="Times New Roman"/>
          <w:sz w:val="24"/>
          <w:szCs w:val="24"/>
        </w:rPr>
        <w:t>ppropriate access to ensure</w:t>
      </w:r>
      <w:r w:rsidR="003577F7">
        <w:rPr>
          <w:rFonts w:ascii="Times New Roman" w:hAnsi="Times New Roman" w:cs="Times New Roman"/>
          <w:sz w:val="24"/>
          <w:szCs w:val="24"/>
        </w:rPr>
        <w:t xml:space="preserve"> the documentation of career counseling for an individual employed at sub-minimum wage rates, regardless of the individual</w:t>
      </w:r>
      <w:r w:rsidR="009E7415">
        <w:rPr>
          <w:rFonts w:ascii="Times New Roman" w:hAnsi="Times New Roman" w:cs="Times New Roman"/>
          <w:sz w:val="24"/>
          <w:szCs w:val="24"/>
        </w:rPr>
        <w:t>’</w:t>
      </w:r>
      <w:r w:rsidR="003577F7">
        <w:rPr>
          <w:rFonts w:ascii="Times New Roman" w:hAnsi="Times New Roman" w:cs="Times New Roman"/>
          <w:sz w:val="24"/>
          <w:szCs w:val="24"/>
        </w:rPr>
        <w:t xml:space="preserve">s age, </w:t>
      </w:r>
      <w:r w:rsidR="00A27193" w:rsidRPr="00A27193">
        <w:rPr>
          <w:rFonts w:ascii="Times New Roman" w:hAnsi="Times New Roman" w:cs="Times New Roman"/>
          <w:sz w:val="24"/>
          <w:szCs w:val="24"/>
        </w:rPr>
        <w:t>especially for those individuals making sub-minimum w</w:t>
      </w:r>
      <w:r w:rsidR="003577F7">
        <w:rPr>
          <w:rFonts w:ascii="Times New Roman" w:hAnsi="Times New Roman" w:cs="Times New Roman"/>
          <w:sz w:val="24"/>
          <w:szCs w:val="24"/>
        </w:rPr>
        <w:t>age who may not be VR clients. We have an a</w:t>
      </w:r>
      <w:r w:rsidR="00A27193" w:rsidRPr="00A27193">
        <w:rPr>
          <w:rFonts w:ascii="Times New Roman" w:hAnsi="Times New Roman" w:cs="Times New Roman"/>
          <w:sz w:val="24"/>
          <w:szCs w:val="24"/>
        </w:rPr>
        <w:t>dditional concern that VR actually provides meaningful career counseling to individuals rather than just checking a box off a checklist.</w:t>
      </w:r>
    </w:p>
    <w:p w:rsidR="003577F7" w:rsidRDefault="003577F7"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Pr="00A27193" w:rsidRDefault="00E741E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National PLACE</w:t>
      </w:r>
      <w:r w:rsidR="003577F7">
        <w:rPr>
          <w:rFonts w:ascii="Times New Roman" w:hAnsi="Times New Roman" w:cs="Times New Roman"/>
          <w:sz w:val="24"/>
          <w:szCs w:val="24"/>
        </w:rPr>
        <w:t xml:space="preserve"> supports the proposed language noting that </w:t>
      </w:r>
      <w:r w:rsidR="00A27193" w:rsidRPr="00A27193">
        <w:rPr>
          <w:rFonts w:ascii="Times New Roman" w:hAnsi="Times New Roman" w:cs="Times New Roman"/>
          <w:sz w:val="24"/>
          <w:szCs w:val="24"/>
        </w:rPr>
        <w:t xml:space="preserve">Section 511 requires the DSU, in consultation with the State educational agency, to develop a process, or utilize an existing process, to document completion by youth with disabilities of the required activities, as applicable, under </w:t>
      </w:r>
      <w:r w:rsidR="003577F7">
        <w:rPr>
          <w:rFonts w:ascii="Times New Roman" w:hAnsi="Times New Roman" w:cs="Times New Roman"/>
          <w:sz w:val="24"/>
          <w:szCs w:val="24"/>
        </w:rPr>
        <w:t>section 511, and agrees that t</w:t>
      </w:r>
      <w:r w:rsidR="00A27193" w:rsidRPr="00A27193">
        <w:rPr>
          <w:rFonts w:ascii="Times New Roman" w:hAnsi="Times New Roman" w:cs="Times New Roman"/>
          <w:sz w:val="24"/>
          <w:szCs w:val="24"/>
        </w:rPr>
        <w:t>he formal interagency agreement that is required by section 101(a)(11)(D) of the Act, and current 361.22(b) is the appropriate mechanism for ensuring the consultation necessary to develop and implement the documentation process required by section 511 and 34 CFR 397.10.</w:t>
      </w:r>
      <w:r w:rsidR="003577F7">
        <w:rPr>
          <w:rFonts w:ascii="Times New Roman" w:hAnsi="Times New Roman" w:cs="Times New Roman"/>
          <w:sz w:val="24"/>
          <w:szCs w:val="24"/>
        </w:rPr>
        <w:t xml:space="preserve">  </w:t>
      </w:r>
      <w:r>
        <w:rPr>
          <w:rFonts w:ascii="Times New Roman" w:hAnsi="Times New Roman" w:cs="Times New Roman"/>
          <w:sz w:val="24"/>
          <w:szCs w:val="24"/>
        </w:rPr>
        <w:t>National PLACE</w:t>
      </w:r>
      <w:r w:rsidR="003577F7">
        <w:rPr>
          <w:rFonts w:ascii="Times New Roman" w:hAnsi="Times New Roman" w:cs="Times New Roman"/>
          <w:sz w:val="24"/>
          <w:szCs w:val="24"/>
        </w:rPr>
        <w:t xml:space="preserve"> also agrees that </w:t>
      </w:r>
      <w:r w:rsidR="009E7415">
        <w:rPr>
          <w:rFonts w:ascii="Times New Roman" w:hAnsi="Times New Roman" w:cs="Times New Roman"/>
          <w:sz w:val="24"/>
          <w:szCs w:val="24"/>
        </w:rPr>
        <w:t xml:space="preserve">incorporating </w:t>
      </w:r>
      <w:r w:rsidR="00A27193" w:rsidRPr="00A27193">
        <w:rPr>
          <w:rFonts w:ascii="Times New Roman" w:hAnsi="Times New Roman" w:cs="Times New Roman"/>
          <w:sz w:val="24"/>
          <w:szCs w:val="24"/>
        </w:rPr>
        <w:t>these requirements from section 511, and proposed part 397, into an existing formal interagency agreement will reduce burden so new mechanisms for requirements are unnecessary.</w:t>
      </w:r>
    </w:p>
    <w:p w:rsid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Pr="00A27193" w:rsidRDefault="003577F7" w:rsidP="0029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terms of the proposal </w:t>
      </w:r>
      <w:r w:rsidR="00A27193" w:rsidRPr="00A27193">
        <w:rPr>
          <w:rFonts w:ascii="Times New Roman" w:hAnsi="Times New Roman" w:cs="Times New Roman"/>
          <w:sz w:val="24"/>
          <w:szCs w:val="24"/>
        </w:rPr>
        <w:t xml:space="preserve">to amend </w:t>
      </w:r>
      <w:r>
        <w:rPr>
          <w:rFonts w:ascii="Times New Roman" w:hAnsi="Times New Roman" w:cs="Times New Roman"/>
          <w:sz w:val="24"/>
          <w:szCs w:val="24"/>
        </w:rPr>
        <w:t xml:space="preserve">the </w:t>
      </w:r>
      <w:r w:rsidR="00A27193" w:rsidRPr="00A27193">
        <w:rPr>
          <w:rFonts w:ascii="Times New Roman" w:hAnsi="Times New Roman" w:cs="Times New Roman"/>
          <w:sz w:val="24"/>
          <w:szCs w:val="24"/>
        </w:rPr>
        <w:t>regulations to prohibit a local education agency or a State educational agency from entering into a contract with an entity that employs individuals at subminimum wage for the purpose of operating a program under which a youth with a disability is engaged in subminimum wage employmen</w:t>
      </w:r>
      <w:r w:rsidR="001C07B1">
        <w:rPr>
          <w:rFonts w:ascii="Times New Roman" w:hAnsi="Times New Roman" w:cs="Times New Roman"/>
          <w:sz w:val="24"/>
          <w:szCs w:val="24"/>
        </w:rPr>
        <w:t xml:space="preserve">t, </w:t>
      </w:r>
      <w:r w:rsidR="00E741E3">
        <w:rPr>
          <w:rFonts w:ascii="Times New Roman" w:hAnsi="Times New Roman" w:cs="Times New Roman"/>
          <w:sz w:val="24"/>
          <w:szCs w:val="24"/>
        </w:rPr>
        <w:t>National PLACE</w:t>
      </w:r>
      <w:r w:rsidR="001C07B1">
        <w:rPr>
          <w:rFonts w:ascii="Times New Roman" w:hAnsi="Times New Roman" w:cs="Times New Roman"/>
          <w:sz w:val="24"/>
          <w:szCs w:val="24"/>
        </w:rPr>
        <w:t xml:space="preserve"> (a) agrees that the Department has the authority and that it is within the Department’s appropriate role, and (b) r</w:t>
      </w:r>
      <w:r w:rsidR="00A27193" w:rsidRPr="00A27193">
        <w:rPr>
          <w:rFonts w:ascii="Times New Roman" w:hAnsi="Times New Roman" w:cs="Times New Roman"/>
          <w:sz w:val="24"/>
          <w:szCs w:val="24"/>
        </w:rPr>
        <w:t>ecommend</w:t>
      </w:r>
      <w:r w:rsidR="001C07B1">
        <w:rPr>
          <w:rFonts w:ascii="Times New Roman" w:hAnsi="Times New Roman" w:cs="Times New Roman"/>
          <w:sz w:val="24"/>
          <w:szCs w:val="24"/>
        </w:rPr>
        <w:t>s</w:t>
      </w:r>
      <w:r w:rsidR="00A27193" w:rsidRPr="00A27193">
        <w:rPr>
          <w:rFonts w:ascii="Times New Roman" w:hAnsi="Times New Roman" w:cs="Times New Roman"/>
          <w:sz w:val="24"/>
          <w:szCs w:val="24"/>
        </w:rPr>
        <w:t xml:space="preserve"> the inclusion of the word “sub-contract” in the </w:t>
      </w:r>
      <w:r w:rsidR="002962D2">
        <w:rPr>
          <w:rFonts w:ascii="Times New Roman" w:hAnsi="Times New Roman" w:cs="Times New Roman"/>
          <w:sz w:val="24"/>
          <w:szCs w:val="24"/>
        </w:rPr>
        <w:t>regulatory language.</w:t>
      </w:r>
      <w:r w:rsidR="00A27193" w:rsidRPr="00A27193">
        <w:rPr>
          <w:rFonts w:ascii="Times New Roman" w:hAnsi="Times New Roman" w:cs="Times New Roman"/>
          <w:sz w:val="24"/>
          <w:szCs w:val="24"/>
        </w:rPr>
        <w:t xml:space="preserve"> </w:t>
      </w:r>
    </w:p>
    <w:p w:rsidR="00A27193" w:rsidRPr="00A27193" w:rsidRDefault="00A27193" w:rsidP="0077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u w:val="single"/>
        </w:rPr>
      </w:pPr>
    </w:p>
    <w:p w:rsidR="00A27193" w:rsidRPr="00A27193" w:rsidRDefault="00A27193" w:rsidP="0077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u w:val="single"/>
        </w:rPr>
        <w:t>Changes to the VR System</w:t>
      </w:r>
      <w:r w:rsidR="001C07B1">
        <w:rPr>
          <w:rFonts w:ascii="Times New Roman" w:hAnsi="Times New Roman" w:cs="Times New Roman"/>
          <w:b/>
          <w:sz w:val="24"/>
          <w:szCs w:val="24"/>
          <w:u w:val="single"/>
        </w:rPr>
        <w:t xml:space="preserve">:  </w:t>
      </w:r>
      <w:r w:rsidR="00E741E3">
        <w:rPr>
          <w:rFonts w:ascii="Times New Roman" w:hAnsi="Times New Roman" w:cs="Times New Roman"/>
          <w:sz w:val="24"/>
          <w:szCs w:val="24"/>
        </w:rPr>
        <w:t>National PLACE</w:t>
      </w:r>
      <w:r w:rsidR="001C07B1">
        <w:rPr>
          <w:rFonts w:ascii="Times New Roman" w:hAnsi="Times New Roman" w:cs="Times New Roman"/>
          <w:sz w:val="24"/>
          <w:szCs w:val="24"/>
        </w:rPr>
        <w:t xml:space="preserve"> supports the move to establish </w:t>
      </w:r>
      <w:r w:rsidRPr="00A27193">
        <w:rPr>
          <w:rFonts w:ascii="Times New Roman" w:hAnsi="Times New Roman" w:cs="Times New Roman"/>
          <w:sz w:val="24"/>
          <w:szCs w:val="24"/>
        </w:rPr>
        <w:t>minimum educational requirement</w:t>
      </w:r>
      <w:r w:rsidR="001C07B1">
        <w:rPr>
          <w:rFonts w:ascii="Times New Roman" w:hAnsi="Times New Roman" w:cs="Times New Roman"/>
          <w:sz w:val="24"/>
          <w:szCs w:val="24"/>
        </w:rPr>
        <w:t>s and experience and eliminate</w:t>
      </w:r>
      <w:r w:rsidRPr="00A27193">
        <w:rPr>
          <w:rFonts w:ascii="Times New Roman" w:hAnsi="Times New Roman" w:cs="Times New Roman"/>
          <w:sz w:val="24"/>
          <w:szCs w:val="24"/>
        </w:rPr>
        <w:t xml:space="preserve"> the requirement to retrain staff not meeting the VR agency’s personnel</w:t>
      </w:r>
      <w:r w:rsidR="001C07B1">
        <w:rPr>
          <w:rFonts w:ascii="Times New Roman" w:hAnsi="Times New Roman" w:cs="Times New Roman"/>
          <w:sz w:val="24"/>
          <w:szCs w:val="24"/>
        </w:rPr>
        <w:t xml:space="preserve"> standards for qualified staff; to </w:t>
      </w:r>
      <w:r w:rsidRPr="00A27193">
        <w:rPr>
          <w:rFonts w:ascii="Times New Roman" w:hAnsi="Times New Roman" w:cs="Times New Roman"/>
          <w:sz w:val="24"/>
          <w:szCs w:val="24"/>
        </w:rPr>
        <w:t>add a new 361.18(c)(2)(ii) to describe what it means for personnel to have a 21st-century understanding of the evolving labor force and needs of</w:t>
      </w:r>
      <w:r w:rsidR="001C07B1">
        <w:rPr>
          <w:rFonts w:ascii="Times New Roman" w:hAnsi="Times New Roman" w:cs="Times New Roman"/>
          <w:sz w:val="24"/>
          <w:szCs w:val="24"/>
        </w:rPr>
        <w:t xml:space="preserve"> individuals with disabilities; to provide </w:t>
      </w:r>
      <w:r w:rsidRPr="00A27193">
        <w:rPr>
          <w:rFonts w:ascii="Times New Roman" w:hAnsi="Times New Roman" w:cs="Times New Roman"/>
          <w:sz w:val="24"/>
          <w:szCs w:val="24"/>
        </w:rPr>
        <w:t>examples (not all inclusive) of the skills that would demonstrate that personnel hi</w:t>
      </w:r>
      <w:r w:rsidR="001C07B1">
        <w:rPr>
          <w:rFonts w:ascii="Times New Roman" w:hAnsi="Times New Roman" w:cs="Times New Roman"/>
          <w:sz w:val="24"/>
          <w:szCs w:val="24"/>
        </w:rPr>
        <w:t xml:space="preserve">red are appropriately qualified; and to amend </w:t>
      </w:r>
      <w:r w:rsidRPr="00A27193">
        <w:rPr>
          <w:rFonts w:ascii="Times New Roman" w:hAnsi="Times New Roman" w:cs="Times New Roman"/>
          <w:sz w:val="24"/>
          <w:szCs w:val="24"/>
        </w:rPr>
        <w:t>361.18(d)(1)(</w:t>
      </w:r>
      <w:proofErr w:type="spellStart"/>
      <w:r w:rsidRPr="00A27193">
        <w:rPr>
          <w:rFonts w:ascii="Times New Roman" w:hAnsi="Times New Roman" w:cs="Times New Roman"/>
          <w:sz w:val="24"/>
          <w:szCs w:val="24"/>
        </w:rPr>
        <w:t>i</w:t>
      </w:r>
      <w:proofErr w:type="spellEnd"/>
      <w:r w:rsidRPr="00A27193">
        <w:rPr>
          <w:rFonts w:ascii="Times New Roman" w:hAnsi="Times New Roman" w:cs="Times New Roman"/>
          <w:sz w:val="24"/>
          <w:szCs w:val="24"/>
        </w:rPr>
        <w:t xml:space="preserve">) to require that the CSPD include training implemented in coordination with entities carrying out State programs under section 4 of the Assistive Technology Act of 1998. </w:t>
      </w:r>
    </w:p>
    <w:p w:rsidR="00A27193" w:rsidRP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P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27193">
        <w:rPr>
          <w:rFonts w:ascii="Times New Roman" w:hAnsi="Times New Roman" w:cs="Times New Roman"/>
          <w:b/>
          <w:sz w:val="24"/>
          <w:szCs w:val="24"/>
          <w:u w:val="single"/>
        </w:rPr>
        <w:t>Public Participation Requirements/State Plan (§361.20) (p.21071)</w:t>
      </w:r>
      <w:r w:rsidR="001C07B1">
        <w:rPr>
          <w:rFonts w:ascii="Times New Roman" w:hAnsi="Times New Roman" w:cs="Times New Roman"/>
          <w:b/>
          <w:sz w:val="24"/>
          <w:szCs w:val="24"/>
          <w:u w:val="single"/>
        </w:rPr>
        <w:t xml:space="preserve">:  </w:t>
      </w:r>
      <w:r w:rsidR="00E741E3" w:rsidRPr="009E7415">
        <w:rPr>
          <w:rFonts w:ascii="Times New Roman" w:hAnsi="Times New Roman" w:cs="Times New Roman"/>
          <w:i/>
          <w:sz w:val="24"/>
          <w:szCs w:val="24"/>
        </w:rPr>
        <w:t>National PLACE</w:t>
      </w:r>
      <w:r w:rsidR="001C07B1" w:rsidRPr="009E7415">
        <w:rPr>
          <w:rFonts w:ascii="Times New Roman" w:hAnsi="Times New Roman" w:cs="Times New Roman"/>
          <w:i/>
          <w:sz w:val="24"/>
          <w:szCs w:val="24"/>
        </w:rPr>
        <w:t xml:space="preserve"> </w:t>
      </w:r>
      <w:r w:rsidR="00E741E3" w:rsidRPr="009E7415">
        <w:rPr>
          <w:rFonts w:ascii="Times New Roman" w:hAnsi="Times New Roman" w:cs="Times New Roman"/>
          <w:i/>
          <w:sz w:val="24"/>
          <w:szCs w:val="24"/>
        </w:rPr>
        <w:t xml:space="preserve">was founded to work with family-led organizations, advocates, and others, to strengthen the voice of </w:t>
      </w:r>
      <w:r w:rsidR="00E741E3" w:rsidRPr="009E7415">
        <w:rPr>
          <w:rFonts w:ascii="Times New Roman" w:hAnsi="Times New Roman" w:cs="Times New Roman"/>
          <w:i/>
          <w:sz w:val="24"/>
          <w:szCs w:val="24"/>
        </w:rPr>
        <w:lastRenderedPageBreak/>
        <w:t>parents and families at all decision-making tables</w:t>
      </w:r>
      <w:r w:rsidR="00E741E3">
        <w:rPr>
          <w:rFonts w:ascii="Times New Roman" w:hAnsi="Times New Roman" w:cs="Times New Roman"/>
          <w:sz w:val="24"/>
          <w:szCs w:val="24"/>
        </w:rPr>
        <w:t xml:space="preserve">.  Thus, National PLACE strongly </w:t>
      </w:r>
      <w:r w:rsidR="001C07B1">
        <w:rPr>
          <w:rFonts w:ascii="Times New Roman" w:hAnsi="Times New Roman" w:cs="Times New Roman"/>
          <w:sz w:val="24"/>
          <w:szCs w:val="24"/>
        </w:rPr>
        <w:t xml:space="preserve">believes that public participation requirements should be expanded and not reduced, and would only support the proposal to </w:t>
      </w:r>
      <w:r w:rsidRPr="00A27193">
        <w:rPr>
          <w:rFonts w:ascii="Times New Roman" w:hAnsi="Times New Roman" w:cs="Times New Roman"/>
          <w:sz w:val="24"/>
          <w:szCs w:val="24"/>
        </w:rPr>
        <w:t>add paragraphs to clarify through descriptive examples the distinction between substantive changes that would require the designated State agency to conduct a public hearing, and administrative changes for which a public hearing need not be co</w:t>
      </w:r>
      <w:r w:rsidR="001C07B1">
        <w:rPr>
          <w:rFonts w:ascii="Times New Roman" w:hAnsi="Times New Roman" w:cs="Times New Roman"/>
          <w:sz w:val="24"/>
          <w:szCs w:val="24"/>
        </w:rPr>
        <w:t>nducted if the intent and the result is not diminution of public participation requirements.  We support the addition of agencies and entities with which the DSU must coordinate its activities under the VR program as well as the clarification that this does not reduce the responsibilities of LEAs under IDEA.</w:t>
      </w:r>
    </w:p>
    <w:p w:rsidR="00A27193" w:rsidRPr="00A27193" w:rsidRDefault="00A27193" w:rsidP="0077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27193" w:rsidRDefault="00A27193" w:rsidP="00774B26">
      <w:pPr>
        <w:spacing w:after="0" w:line="240" w:lineRule="auto"/>
        <w:rPr>
          <w:rFonts w:ascii="Times New Roman" w:hAnsi="Times New Roman" w:cs="Times New Roman"/>
          <w:sz w:val="24"/>
          <w:szCs w:val="24"/>
        </w:rPr>
      </w:pPr>
      <w:r w:rsidRPr="00A27193">
        <w:rPr>
          <w:rFonts w:ascii="Times New Roman" w:hAnsi="Times New Roman" w:cs="Times New Roman"/>
          <w:b/>
          <w:sz w:val="24"/>
          <w:szCs w:val="24"/>
          <w:u w:val="single"/>
        </w:rPr>
        <w:t>Client Assistance Program (CAP) §370</w:t>
      </w:r>
      <w:r w:rsidR="001C07B1">
        <w:rPr>
          <w:rFonts w:ascii="Times New Roman" w:hAnsi="Times New Roman" w:cs="Times New Roman"/>
          <w:b/>
          <w:sz w:val="24"/>
          <w:szCs w:val="24"/>
          <w:u w:val="single"/>
        </w:rPr>
        <w:t xml:space="preserve">:  </w:t>
      </w:r>
      <w:r w:rsidR="00E741E3">
        <w:rPr>
          <w:rFonts w:ascii="Times New Roman" w:hAnsi="Times New Roman" w:cs="Times New Roman"/>
          <w:sz w:val="24"/>
          <w:szCs w:val="24"/>
        </w:rPr>
        <w:t>National PLACE</w:t>
      </w:r>
      <w:r w:rsidR="001C07B1">
        <w:rPr>
          <w:rFonts w:ascii="Times New Roman" w:hAnsi="Times New Roman" w:cs="Times New Roman"/>
          <w:sz w:val="24"/>
          <w:szCs w:val="24"/>
        </w:rPr>
        <w:t xml:space="preserve"> strongly believes that, g</w:t>
      </w:r>
      <w:r w:rsidRPr="00A27193">
        <w:rPr>
          <w:rFonts w:ascii="Times New Roman" w:hAnsi="Times New Roman" w:cs="Times New Roman"/>
          <w:sz w:val="24"/>
          <w:szCs w:val="24"/>
        </w:rPr>
        <w:t>iven the additions of Sections 113 and 511 to the advocacy requirements of the CAPs, it is imperative that the implementing regulations reflect that the CAP staff have access to the records and documentation required under both Sections 113 and 511.</w:t>
      </w:r>
      <w:r w:rsidR="001C07B1">
        <w:rPr>
          <w:rFonts w:ascii="Times New Roman" w:hAnsi="Times New Roman" w:cs="Times New Roman"/>
          <w:sz w:val="24"/>
          <w:szCs w:val="24"/>
        </w:rPr>
        <w:t xml:space="preserve">  </w:t>
      </w:r>
      <w:r w:rsidRPr="00A27193">
        <w:rPr>
          <w:rFonts w:ascii="Times New Roman" w:hAnsi="Times New Roman" w:cs="Times New Roman"/>
          <w:sz w:val="24"/>
          <w:szCs w:val="24"/>
        </w:rPr>
        <w:t xml:space="preserve">The Protection and Advocacy System has the statutory authority to unaccompanied access to locations where services are provided to individuals with disabilities to monitor for compliance with rights and safety, including </w:t>
      </w:r>
      <w:proofErr w:type="gramStart"/>
      <w:r w:rsidRPr="00A27193">
        <w:rPr>
          <w:rFonts w:ascii="Times New Roman" w:hAnsi="Times New Roman" w:cs="Times New Roman"/>
          <w:sz w:val="24"/>
          <w:szCs w:val="24"/>
        </w:rPr>
        <w:t>to speak</w:t>
      </w:r>
      <w:proofErr w:type="gramEnd"/>
      <w:r w:rsidRPr="00A27193">
        <w:rPr>
          <w:rFonts w:ascii="Times New Roman" w:hAnsi="Times New Roman" w:cs="Times New Roman"/>
          <w:sz w:val="24"/>
          <w:szCs w:val="24"/>
        </w:rPr>
        <w:t xml:space="preserve"> with the ind</w:t>
      </w:r>
      <w:r w:rsidR="001C07B1">
        <w:rPr>
          <w:rFonts w:ascii="Times New Roman" w:hAnsi="Times New Roman" w:cs="Times New Roman"/>
          <w:sz w:val="24"/>
          <w:szCs w:val="24"/>
        </w:rPr>
        <w:t xml:space="preserve">ividuals.  </w:t>
      </w:r>
      <w:r w:rsidRPr="00A27193">
        <w:rPr>
          <w:rFonts w:ascii="Times New Roman" w:hAnsi="Times New Roman" w:cs="Times New Roman"/>
          <w:sz w:val="24"/>
          <w:szCs w:val="24"/>
        </w:rPr>
        <w:t xml:space="preserve">In addition, the P&amp;A system may access an individual’s records with consent, or in some </w:t>
      </w:r>
      <w:r w:rsidR="001C07B1">
        <w:rPr>
          <w:rFonts w:ascii="Times New Roman" w:hAnsi="Times New Roman" w:cs="Times New Roman"/>
          <w:sz w:val="24"/>
          <w:szCs w:val="24"/>
        </w:rPr>
        <w:t xml:space="preserve">circumstances without consent.  </w:t>
      </w:r>
      <w:r w:rsidRPr="00A27193">
        <w:rPr>
          <w:rFonts w:ascii="Times New Roman" w:hAnsi="Times New Roman" w:cs="Times New Roman"/>
          <w:sz w:val="24"/>
          <w:szCs w:val="24"/>
        </w:rPr>
        <w:t>P&amp;</w:t>
      </w:r>
      <w:proofErr w:type="gramStart"/>
      <w:r w:rsidRPr="00A27193">
        <w:rPr>
          <w:rFonts w:ascii="Times New Roman" w:hAnsi="Times New Roman" w:cs="Times New Roman"/>
          <w:sz w:val="24"/>
          <w:szCs w:val="24"/>
        </w:rPr>
        <w:t>As</w:t>
      </w:r>
      <w:proofErr w:type="gramEnd"/>
      <w:r w:rsidRPr="00A27193">
        <w:rPr>
          <w:rFonts w:ascii="Times New Roman" w:hAnsi="Times New Roman" w:cs="Times New Roman"/>
          <w:sz w:val="24"/>
          <w:szCs w:val="24"/>
        </w:rPr>
        <w:t xml:space="preserve"> often face challenges to these authorities, in some cases requiring costly litigation for which the P&amp;A system has been </w:t>
      </w:r>
      <w:r w:rsidR="001C07B1">
        <w:rPr>
          <w:rFonts w:ascii="Times New Roman" w:hAnsi="Times New Roman" w:cs="Times New Roman"/>
          <w:sz w:val="24"/>
          <w:szCs w:val="24"/>
        </w:rPr>
        <w:t xml:space="preserve">highly successful.  </w:t>
      </w:r>
      <w:r w:rsidRPr="00A27193">
        <w:rPr>
          <w:rFonts w:ascii="Times New Roman" w:hAnsi="Times New Roman" w:cs="Times New Roman"/>
          <w:sz w:val="24"/>
          <w:szCs w:val="24"/>
        </w:rPr>
        <w:t>The regulations should make clear that a P&amp;A system has access to any entity covered under sections 113 and 511 to monitor for rights and safety compliance, which includes access to speak with individuals with disabilities, and to access records with the consent of an individual servic</w:t>
      </w:r>
      <w:r w:rsidR="001C07B1">
        <w:rPr>
          <w:rFonts w:ascii="Times New Roman" w:hAnsi="Times New Roman" w:cs="Times New Roman"/>
          <w:sz w:val="24"/>
          <w:szCs w:val="24"/>
        </w:rPr>
        <w:t>e recipient, parent or guardian.</w:t>
      </w:r>
    </w:p>
    <w:p w:rsidR="00E741E3" w:rsidRDefault="00E741E3" w:rsidP="00774B26">
      <w:pPr>
        <w:spacing w:after="0" w:line="240" w:lineRule="auto"/>
        <w:rPr>
          <w:rFonts w:ascii="Times New Roman" w:hAnsi="Times New Roman" w:cs="Times New Roman"/>
          <w:sz w:val="24"/>
          <w:szCs w:val="24"/>
        </w:rPr>
      </w:pPr>
    </w:p>
    <w:p w:rsidR="00FB4969" w:rsidRPr="001C07B1" w:rsidRDefault="00E741E3" w:rsidP="00774B26">
      <w:pPr>
        <w:spacing w:after="0" w:line="240" w:lineRule="auto"/>
        <w:rPr>
          <w:rFonts w:ascii="Times New Roman" w:hAnsi="Times New Roman" w:cs="Times New Roman"/>
          <w:sz w:val="24"/>
          <w:szCs w:val="24"/>
        </w:rPr>
      </w:pPr>
      <w:r>
        <w:rPr>
          <w:rFonts w:ascii="Times New Roman" w:hAnsi="Times New Roman" w:cs="Times New Roman"/>
          <w:sz w:val="24"/>
          <w:szCs w:val="24"/>
        </w:rPr>
        <w:t>National PLACE is composed of members all of whom are family-led organizations.  Thus, National PLACE</w:t>
      </w:r>
      <w:r w:rsidR="00FB4969">
        <w:rPr>
          <w:rFonts w:ascii="Times New Roman" w:hAnsi="Times New Roman" w:cs="Times New Roman"/>
          <w:sz w:val="24"/>
          <w:szCs w:val="24"/>
        </w:rPr>
        <w:t xml:space="preserve"> believes that it is </w:t>
      </w:r>
      <w:r>
        <w:rPr>
          <w:rFonts w:ascii="Times New Roman" w:hAnsi="Times New Roman" w:cs="Times New Roman"/>
          <w:sz w:val="24"/>
          <w:szCs w:val="24"/>
        </w:rPr>
        <w:t>family-led organizations, such as parent centers (Parent Training and Information Centers and Community Parent Resource Centers)</w:t>
      </w:r>
      <w:r w:rsidR="00FB4969">
        <w:rPr>
          <w:rFonts w:ascii="Times New Roman" w:hAnsi="Times New Roman" w:cs="Times New Roman"/>
          <w:sz w:val="24"/>
          <w:szCs w:val="24"/>
        </w:rPr>
        <w:t xml:space="preserve"> that have the greatest capacity to ensure that youth with disabilities who are still in the public school system have access to the supports and services they need to be prepared for competitive, integrated employment</w:t>
      </w:r>
      <w:r>
        <w:rPr>
          <w:rFonts w:ascii="Times New Roman" w:hAnsi="Times New Roman" w:cs="Times New Roman"/>
          <w:sz w:val="24"/>
          <w:szCs w:val="24"/>
        </w:rPr>
        <w:t>.  National PLACE urges</w:t>
      </w:r>
      <w:r w:rsidR="00FB4969">
        <w:rPr>
          <w:rFonts w:ascii="Times New Roman" w:hAnsi="Times New Roman" w:cs="Times New Roman"/>
          <w:sz w:val="24"/>
          <w:szCs w:val="24"/>
        </w:rPr>
        <w:t xml:space="preserve"> the Department to allocate funding to each parent center, using a fair formula that takes </w:t>
      </w:r>
      <w:bookmarkStart w:id="0" w:name="_GoBack"/>
      <w:bookmarkEnd w:id="0"/>
      <w:r w:rsidR="00FB4969">
        <w:rPr>
          <w:rFonts w:ascii="Times New Roman" w:hAnsi="Times New Roman" w:cs="Times New Roman"/>
          <w:sz w:val="24"/>
          <w:szCs w:val="24"/>
        </w:rPr>
        <w:t>into account the number of youth with disabilities enrolled in the state’s public school system as well as race, ethnicity, and poverty of those youth and their families, to assist parents and youth with disabilities to understand and be able to advocate for those needed services both within the school and VR system.</w:t>
      </w:r>
    </w:p>
    <w:p w:rsidR="00A27193" w:rsidRDefault="00A27193" w:rsidP="00774B26">
      <w:pPr>
        <w:spacing w:after="0" w:line="240" w:lineRule="auto"/>
        <w:rPr>
          <w:rFonts w:ascii="Times New Roman" w:hAnsi="Times New Roman" w:cs="Times New Roman"/>
          <w:sz w:val="24"/>
          <w:szCs w:val="24"/>
        </w:rPr>
      </w:pPr>
    </w:p>
    <w:p w:rsidR="00F72B14" w:rsidRDefault="00F72B14" w:rsidP="00774B26">
      <w:pPr>
        <w:spacing w:after="0" w:line="240" w:lineRule="auto"/>
        <w:rPr>
          <w:rFonts w:ascii="Times New Roman" w:hAnsi="Times New Roman" w:cs="Times New Roman"/>
          <w:sz w:val="24"/>
          <w:szCs w:val="24"/>
        </w:rPr>
      </w:pPr>
      <w:r w:rsidRPr="00F72B14">
        <w:rPr>
          <w:rFonts w:ascii="Times New Roman" w:hAnsi="Times New Roman" w:cs="Times New Roman"/>
          <w:b/>
          <w:sz w:val="24"/>
          <w:szCs w:val="24"/>
          <w:u w:val="single"/>
        </w:rPr>
        <w:t>Access to Workforce Centers</w:t>
      </w:r>
      <w:r>
        <w:rPr>
          <w:rFonts w:ascii="Times New Roman" w:hAnsi="Times New Roman" w:cs="Times New Roman"/>
          <w:sz w:val="24"/>
          <w:szCs w:val="24"/>
        </w:rPr>
        <w:t xml:space="preserve">:  </w:t>
      </w:r>
      <w:r w:rsidR="00E741E3">
        <w:rPr>
          <w:rFonts w:ascii="Times New Roman" w:hAnsi="Times New Roman" w:cs="Times New Roman"/>
          <w:sz w:val="24"/>
          <w:szCs w:val="24"/>
        </w:rPr>
        <w:t>National PLACE</w:t>
      </w:r>
      <w:r>
        <w:rPr>
          <w:rFonts w:ascii="Times New Roman" w:hAnsi="Times New Roman" w:cs="Times New Roman"/>
          <w:sz w:val="24"/>
          <w:szCs w:val="24"/>
        </w:rPr>
        <w:t xml:space="preserve"> strongly believes that individuals with disabilities must have equal and meaningful access to Workforce Centers.  VR must work collaboratively with workforce systems to ensure that people with disabilities get support to access workforce services that should be available for all people who need those s</w:t>
      </w:r>
      <w:r w:rsidR="009E7415">
        <w:rPr>
          <w:rFonts w:ascii="Times New Roman" w:hAnsi="Times New Roman" w:cs="Times New Roman"/>
          <w:sz w:val="24"/>
          <w:szCs w:val="24"/>
        </w:rPr>
        <w:t>ervices</w:t>
      </w:r>
      <w:r>
        <w:rPr>
          <w:rFonts w:ascii="Times New Roman" w:hAnsi="Times New Roman" w:cs="Times New Roman"/>
          <w:sz w:val="24"/>
          <w:szCs w:val="24"/>
        </w:rPr>
        <w:t xml:space="preserve">, especially since most state VR programs operate under an order of selection approach.  VR </w:t>
      </w:r>
      <w:r w:rsidR="009E7415">
        <w:rPr>
          <w:rFonts w:ascii="Times New Roman" w:hAnsi="Times New Roman" w:cs="Times New Roman"/>
          <w:sz w:val="24"/>
          <w:szCs w:val="24"/>
        </w:rPr>
        <w:t>cannot be the</w:t>
      </w:r>
      <w:r>
        <w:rPr>
          <w:rFonts w:ascii="Times New Roman" w:hAnsi="Times New Roman" w:cs="Times New Roman"/>
          <w:sz w:val="24"/>
          <w:szCs w:val="24"/>
        </w:rPr>
        <w:t xml:space="preserve"> only </w:t>
      </w:r>
      <w:r w:rsidR="009E7415">
        <w:rPr>
          <w:rFonts w:ascii="Times New Roman" w:hAnsi="Times New Roman" w:cs="Times New Roman"/>
          <w:sz w:val="24"/>
          <w:szCs w:val="24"/>
        </w:rPr>
        <w:t xml:space="preserve">provider of employment-related assistance to </w:t>
      </w:r>
      <w:r>
        <w:rPr>
          <w:rFonts w:ascii="Times New Roman" w:hAnsi="Times New Roman" w:cs="Times New Roman"/>
          <w:sz w:val="24"/>
          <w:szCs w:val="24"/>
        </w:rPr>
        <w:t>ind</w:t>
      </w:r>
      <w:r w:rsidR="009E7415">
        <w:rPr>
          <w:rFonts w:ascii="Times New Roman" w:hAnsi="Times New Roman" w:cs="Times New Roman"/>
          <w:sz w:val="24"/>
          <w:szCs w:val="24"/>
        </w:rPr>
        <w:t>ividuals with disabilities</w:t>
      </w:r>
      <w:r>
        <w:rPr>
          <w:rFonts w:ascii="Times New Roman" w:hAnsi="Times New Roman" w:cs="Times New Roman"/>
          <w:sz w:val="24"/>
          <w:szCs w:val="24"/>
        </w:rPr>
        <w:t>.</w:t>
      </w:r>
    </w:p>
    <w:p w:rsidR="00E741E3" w:rsidRDefault="00E741E3" w:rsidP="00774B26">
      <w:pPr>
        <w:spacing w:after="0" w:line="240" w:lineRule="auto"/>
        <w:rPr>
          <w:rFonts w:ascii="Times New Roman" w:hAnsi="Times New Roman" w:cs="Times New Roman"/>
          <w:b/>
          <w:sz w:val="24"/>
          <w:szCs w:val="24"/>
        </w:rPr>
      </w:pPr>
    </w:p>
    <w:p w:rsidR="00382E87" w:rsidRPr="00382E87" w:rsidRDefault="00382E87" w:rsidP="00774B26">
      <w:pPr>
        <w:spacing w:after="0" w:line="240" w:lineRule="auto"/>
        <w:rPr>
          <w:rFonts w:ascii="Times New Roman" w:hAnsi="Times New Roman" w:cs="Times New Roman"/>
          <w:b/>
          <w:sz w:val="24"/>
          <w:szCs w:val="24"/>
        </w:rPr>
      </w:pPr>
      <w:r w:rsidRPr="00382E87">
        <w:rPr>
          <w:rFonts w:ascii="Times New Roman" w:hAnsi="Times New Roman" w:cs="Times New Roman"/>
          <w:b/>
          <w:sz w:val="24"/>
          <w:szCs w:val="24"/>
        </w:rPr>
        <w:t>Conclusion</w:t>
      </w:r>
    </w:p>
    <w:p w:rsidR="00382E87" w:rsidRDefault="00382E87" w:rsidP="00774B26">
      <w:pPr>
        <w:spacing w:after="0" w:line="240" w:lineRule="auto"/>
        <w:rPr>
          <w:rFonts w:ascii="Times New Roman" w:hAnsi="Times New Roman" w:cs="Times New Roman"/>
          <w:sz w:val="24"/>
          <w:szCs w:val="24"/>
        </w:rPr>
      </w:pPr>
    </w:p>
    <w:p w:rsidR="00382E87" w:rsidRPr="00A27193" w:rsidRDefault="00E741E3" w:rsidP="00774B26">
      <w:pPr>
        <w:spacing w:after="0" w:line="240" w:lineRule="auto"/>
        <w:rPr>
          <w:rFonts w:ascii="Times New Roman" w:hAnsi="Times New Roman" w:cs="Times New Roman"/>
          <w:sz w:val="24"/>
          <w:szCs w:val="24"/>
        </w:rPr>
      </w:pPr>
      <w:r>
        <w:rPr>
          <w:rFonts w:ascii="Times New Roman" w:hAnsi="Times New Roman" w:cs="Times New Roman"/>
          <w:sz w:val="24"/>
          <w:szCs w:val="24"/>
        </w:rPr>
        <w:t>National PLACE</w:t>
      </w:r>
      <w:r w:rsidR="00382E87">
        <w:rPr>
          <w:rFonts w:ascii="Times New Roman" w:hAnsi="Times New Roman" w:cs="Times New Roman"/>
          <w:sz w:val="24"/>
          <w:szCs w:val="24"/>
        </w:rPr>
        <w:t xml:space="preserve"> appreciates the opportunity to comment on the proposed WIOA regulations and the efforts of the Department to develop regulations that will carry out the purposes of WIOA and result in more effective services to students, youth, and adults with the full range of disabilities as well as more effective outcomes including an increase in the number of individuals with disabilities in competitive, integrated employment.</w:t>
      </w:r>
    </w:p>
    <w:sectPr w:rsidR="00382E87" w:rsidRPr="00A27193" w:rsidSect="00E741E3">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CDA" w:rsidRDefault="00797CDA" w:rsidP="00827CB1">
      <w:pPr>
        <w:spacing w:after="0" w:line="240" w:lineRule="auto"/>
      </w:pPr>
      <w:r>
        <w:separator/>
      </w:r>
    </w:p>
  </w:endnote>
  <w:endnote w:type="continuationSeparator" w:id="0">
    <w:p w:rsidR="00797CDA" w:rsidRDefault="00797CDA" w:rsidP="0082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339719"/>
      <w:docPartObj>
        <w:docPartGallery w:val="Page Numbers (Bottom of Page)"/>
        <w:docPartUnique/>
      </w:docPartObj>
    </w:sdtPr>
    <w:sdtEndPr>
      <w:rPr>
        <w:noProof/>
      </w:rPr>
    </w:sdtEndPr>
    <w:sdtContent>
      <w:p w:rsidR="00827CB1" w:rsidRDefault="00827CB1">
        <w:pPr>
          <w:pStyle w:val="Footer"/>
          <w:jc w:val="center"/>
        </w:pPr>
        <w:r>
          <w:fldChar w:fldCharType="begin"/>
        </w:r>
        <w:r>
          <w:instrText xml:space="preserve"> PAGE   \* MERGEFORMAT </w:instrText>
        </w:r>
        <w:r>
          <w:fldChar w:fldCharType="separate"/>
        </w:r>
        <w:r w:rsidR="009E7415">
          <w:rPr>
            <w:noProof/>
          </w:rPr>
          <w:t>9</w:t>
        </w:r>
        <w:r>
          <w:rPr>
            <w:noProof/>
          </w:rPr>
          <w:fldChar w:fldCharType="end"/>
        </w:r>
      </w:p>
    </w:sdtContent>
  </w:sdt>
  <w:p w:rsidR="00827CB1" w:rsidRDefault="0082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CDA" w:rsidRDefault="00797CDA" w:rsidP="00827CB1">
      <w:pPr>
        <w:spacing w:after="0" w:line="240" w:lineRule="auto"/>
      </w:pPr>
      <w:r>
        <w:separator/>
      </w:r>
    </w:p>
  </w:footnote>
  <w:footnote w:type="continuationSeparator" w:id="0">
    <w:p w:rsidR="00797CDA" w:rsidRDefault="00797CDA" w:rsidP="00827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EE5"/>
    <w:multiLevelType w:val="hybridMultilevel"/>
    <w:tmpl w:val="D430AC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5752A4"/>
    <w:multiLevelType w:val="hybridMultilevel"/>
    <w:tmpl w:val="148ED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42FB9"/>
    <w:multiLevelType w:val="hybridMultilevel"/>
    <w:tmpl w:val="09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72089"/>
    <w:multiLevelType w:val="hybridMultilevel"/>
    <w:tmpl w:val="D8BE8A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622782"/>
    <w:multiLevelType w:val="hybridMultilevel"/>
    <w:tmpl w:val="E7DED69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2BB42B0"/>
    <w:multiLevelType w:val="hybridMultilevel"/>
    <w:tmpl w:val="921231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B5525C"/>
    <w:multiLevelType w:val="hybridMultilevel"/>
    <w:tmpl w:val="927A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F5A78"/>
    <w:multiLevelType w:val="hybridMultilevel"/>
    <w:tmpl w:val="3E0CBF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1E529F"/>
    <w:multiLevelType w:val="hybridMultilevel"/>
    <w:tmpl w:val="B4FCD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6030B"/>
    <w:multiLevelType w:val="hybridMultilevel"/>
    <w:tmpl w:val="1E3E7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A2369"/>
    <w:multiLevelType w:val="hybridMultilevel"/>
    <w:tmpl w:val="CD00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F2D9A"/>
    <w:multiLevelType w:val="hybridMultilevel"/>
    <w:tmpl w:val="E2242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7B6B2F"/>
    <w:multiLevelType w:val="hybridMultilevel"/>
    <w:tmpl w:val="5EA44E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C8D2A2C"/>
    <w:multiLevelType w:val="hybridMultilevel"/>
    <w:tmpl w:val="20AE3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947DE"/>
    <w:multiLevelType w:val="hybridMultilevel"/>
    <w:tmpl w:val="90DE22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3862E4"/>
    <w:multiLevelType w:val="hybridMultilevel"/>
    <w:tmpl w:val="06BCAB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3B81B9D"/>
    <w:multiLevelType w:val="hybridMultilevel"/>
    <w:tmpl w:val="1884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363C9"/>
    <w:multiLevelType w:val="hybridMultilevel"/>
    <w:tmpl w:val="D3F86E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1612BA"/>
    <w:multiLevelType w:val="hybridMultilevel"/>
    <w:tmpl w:val="C090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3734C5"/>
    <w:multiLevelType w:val="hybridMultilevel"/>
    <w:tmpl w:val="94EA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280073"/>
    <w:multiLevelType w:val="hybridMultilevel"/>
    <w:tmpl w:val="0296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A5432"/>
    <w:multiLevelType w:val="hybridMultilevel"/>
    <w:tmpl w:val="80EC4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761DA7"/>
    <w:multiLevelType w:val="hybridMultilevel"/>
    <w:tmpl w:val="02AE24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3"/>
  </w:num>
  <w:num w:numId="3">
    <w:abstractNumId w:val="5"/>
  </w:num>
  <w:num w:numId="4">
    <w:abstractNumId w:val="9"/>
  </w:num>
  <w:num w:numId="5">
    <w:abstractNumId w:val="19"/>
  </w:num>
  <w:num w:numId="6">
    <w:abstractNumId w:val="13"/>
  </w:num>
  <w:num w:numId="7">
    <w:abstractNumId w:val="16"/>
  </w:num>
  <w:num w:numId="8">
    <w:abstractNumId w:val="11"/>
  </w:num>
  <w:num w:numId="9">
    <w:abstractNumId w:val="20"/>
  </w:num>
  <w:num w:numId="10">
    <w:abstractNumId w:val="18"/>
  </w:num>
  <w:num w:numId="11">
    <w:abstractNumId w:val="10"/>
  </w:num>
  <w:num w:numId="12">
    <w:abstractNumId w:val="0"/>
  </w:num>
  <w:num w:numId="13">
    <w:abstractNumId w:val="14"/>
  </w:num>
  <w:num w:numId="14">
    <w:abstractNumId w:val="1"/>
  </w:num>
  <w:num w:numId="15">
    <w:abstractNumId w:val="4"/>
  </w:num>
  <w:num w:numId="16">
    <w:abstractNumId w:val="15"/>
  </w:num>
  <w:num w:numId="17">
    <w:abstractNumId w:val="17"/>
  </w:num>
  <w:num w:numId="18">
    <w:abstractNumId w:val="21"/>
  </w:num>
  <w:num w:numId="19">
    <w:abstractNumId w:val="12"/>
  </w:num>
  <w:num w:numId="20">
    <w:abstractNumId w:val="6"/>
  </w:num>
  <w:num w:numId="21">
    <w:abstractNumId w:val="2"/>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93"/>
    <w:rsid w:val="000014AC"/>
    <w:rsid w:val="00003EF8"/>
    <w:rsid w:val="00004B83"/>
    <w:rsid w:val="00004BCF"/>
    <w:rsid w:val="00005979"/>
    <w:rsid w:val="00005F5F"/>
    <w:rsid w:val="00006848"/>
    <w:rsid w:val="00007679"/>
    <w:rsid w:val="000119D9"/>
    <w:rsid w:val="00013455"/>
    <w:rsid w:val="00013546"/>
    <w:rsid w:val="000160C8"/>
    <w:rsid w:val="00016BEF"/>
    <w:rsid w:val="00017952"/>
    <w:rsid w:val="0002505C"/>
    <w:rsid w:val="00027EE4"/>
    <w:rsid w:val="00030E89"/>
    <w:rsid w:val="00032225"/>
    <w:rsid w:val="00035D5E"/>
    <w:rsid w:val="00041C5E"/>
    <w:rsid w:val="0004303D"/>
    <w:rsid w:val="000436AC"/>
    <w:rsid w:val="00043ED7"/>
    <w:rsid w:val="000443C6"/>
    <w:rsid w:val="0004461A"/>
    <w:rsid w:val="0004505E"/>
    <w:rsid w:val="00045F93"/>
    <w:rsid w:val="00046699"/>
    <w:rsid w:val="00046CF4"/>
    <w:rsid w:val="00050D0D"/>
    <w:rsid w:val="00053543"/>
    <w:rsid w:val="00054511"/>
    <w:rsid w:val="000548B8"/>
    <w:rsid w:val="00054D6F"/>
    <w:rsid w:val="00056ACC"/>
    <w:rsid w:val="00056BC9"/>
    <w:rsid w:val="00057AA4"/>
    <w:rsid w:val="0006741C"/>
    <w:rsid w:val="00072AB4"/>
    <w:rsid w:val="00073B33"/>
    <w:rsid w:val="00075274"/>
    <w:rsid w:val="00076D93"/>
    <w:rsid w:val="0008055A"/>
    <w:rsid w:val="00080E4D"/>
    <w:rsid w:val="00081D64"/>
    <w:rsid w:val="00083AB8"/>
    <w:rsid w:val="00085A05"/>
    <w:rsid w:val="00086B8C"/>
    <w:rsid w:val="0009050C"/>
    <w:rsid w:val="00093C93"/>
    <w:rsid w:val="000943D9"/>
    <w:rsid w:val="00095728"/>
    <w:rsid w:val="000971A2"/>
    <w:rsid w:val="00097E8D"/>
    <w:rsid w:val="000A07F6"/>
    <w:rsid w:val="000A1A9A"/>
    <w:rsid w:val="000B2287"/>
    <w:rsid w:val="000B2C8D"/>
    <w:rsid w:val="000B5789"/>
    <w:rsid w:val="000B61FF"/>
    <w:rsid w:val="000B6AEF"/>
    <w:rsid w:val="000C1533"/>
    <w:rsid w:val="000C18D9"/>
    <w:rsid w:val="000C3766"/>
    <w:rsid w:val="000C5261"/>
    <w:rsid w:val="000D150C"/>
    <w:rsid w:val="000D2EDF"/>
    <w:rsid w:val="000D5563"/>
    <w:rsid w:val="000D6C1E"/>
    <w:rsid w:val="000E0AF8"/>
    <w:rsid w:val="000E1545"/>
    <w:rsid w:val="000E1FF1"/>
    <w:rsid w:val="000E3B49"/>
    <w:rsid w:val="000E5383"/>
    <w:rsid w:val="000E7DE1"/>
    <w:rsid w:val="000F430A"/>
    <w:rsid w:val="000F5107"/>
    <w:rsid w:val="000F7194"/>
    <w:rsid w:val="000F7FEC"/>
    <w:rsid w:val="0010080C"/>
    <w:rsid w:val="00101708"/>
    <w:rsid w:val="001017E6"/>
    <w:rsid w:val="00101F09"/>
    <w:rsid w:val="00104DE0"/>
    <w:rsid w:val="00105D7E"/>
    <w:rsid w:val="0011134D"/>
    <w:rsid w:val="001126BB"/>
    <w:rsid w:val="00113C73"/>
    <w:rsid w:val="00120137"/>
    <w:rsid w:val="00121310"/>
    <w:rsid w:val="00125FC3"/>
    <w:rsid w:val="00126776"/>
    <w:rsid w:val="00127921"/>
    <w:rsid w:val="00131135"/>
    <w:rsid w:val="001338D3"/>
    <w:rsid w:val="00135990"/>
    <w:rsid w:val="00135CBF"/>
    <w:rsid w:val="00137ADA"/>
    <w:rsid w:val="00137D0A"/>
    <w:rsid w:val="00142BD2"/>
    <w:rsid w:val="001456DB"/>
    <w:rsid w:val="00145F82"/>
    <w:rsid w:val="00147B7A"/>
    <w:rsid w:val="00152127"/>
    <w:rsid w:val="001533DD"/>
    <w:rsid w:val="00154F9B"/>
    <w:rsid w:val="00155E82"/>
    <w:rsid w:val="001564B8"/>
    <w:rsid w:val="001572D7"/>
    <w:rsid w:val="0016083A"/>
    <w:rsid w:val="00161C81"/>
    <w:rsid w:val="00161F63"/>
    <w:rsid w:val="00163C4A"/>
    <w:rsid w:val="00165648"/>
    <w:rsid w:val="00166C0B"/>
    <w:rsid w:val="00167D4E"/>
    <w:rsid w:val="00171E83"/>
    <w:rsid w:val="001729EB"/>
    <w:rsid w:val="001737EC"/>
    <w:rsid w:val="0017567A"/>
    <w:rsid w:val="00176036"/>
    <w:rsid w:val="001778AA"/>
    <w:rsid w:val="00177E3F"/>
    <w:rsid w:val="00180F3E"/>
    <w:rsid w:val="00180F54"/>
    <w:rsid w:val="0018110B"/>
    <w:rsid w:val="001815A3"/>
    <w:rsid w:val="001821BB"/>
    <w:rsid w:val="00182DE8"/>
    <w:rsid w:val="0018713E"/>
    <w:rsid w:val="0018740B"/>
    <w:rsid w:val="001936F2"/>
    <w:rsid w:val="00193DCE"/>
    <w:rsid w:val="00197849"/>
    <w:rsid w:val="001A16A5"/>
    <w:rsid w:val="001A56A2"/>
    <w:rsid w:val="001A65D1"/>
    <w:rsid w:val="001B2ADD"/>
    <w:rsid w:val="001B6B35"/>
    <w:rsid w:val="001C0566"/>
    <w:rsid w:val="001C0596"/>
    <w:rsid w:val="001C07B1"/>
    <w:rsid w:val="001C23B5"/>
    <w:rsid w:val="001C2D8C"/>
    <w:rsid w:val="001C39D4"/>
    <w:rsid w:val="001C407D"/>
    <w:rsid w:val="001C5220"/>
    <w:rsid w:val="001C5AAC"/>
    <w:rsid w:val="001C5C07"/>
    <w:rsid w:val="001C61DE"/>
    <w:rsid w:val="001D0055"/>
    <w:rsid w:val="001D050A"/>
    <w:rsid w:val="001D086A"/>
    <w:rsid w:val="001D1421"/>
    <w:rsid w:val="001D1939"/>
    <w:rsid w:val="001D28C7"/>
    <w:rsid w:val="001D3671"/>
    <w:rsid w:val="001D7A94"/>
    <w:rsid w:val="001E525D"/>
    <w:rsid w:val="001F007A"/>
    <w:rsid w:val="001F5D7B"/>
    <w:rsid w:val="001F6270"/>
    <w:rsid w:val="00200E80"/>
    <w:rsid w:val="00201B43"/>
    <w:rsid w:val="00201D8A"/>
    <w:rsid w:val="00202240"/>
    <w:rsid w:val="00202F4A"/>
    <w:rsid w:val="00204F8F"/>
    <w:rsid w:val="002075AA"/>
    <w:rsid w:val="00210192"/>
    <w:rsid w:val="002143F9"/>
    <w:rsid w:val="00214A48"/>
    <w:rsid w:val="00214ED9"/>
    <w:rsid w:val="0021712B"/>
    <w:rsid w:val="002203EC"/>
    <w:rsid w:val="00220E1B"/>
    <w:rsid w:val="00223B0D"/>
    <w:rsid w:val="00224564"/>
    <w:rsid w:val="002246C9"/>
    <w:rsid w:val="002263AE"/>
    <w:rsid w:val="00226419"/>
    <w:rsid w:val="00226AC3"/>
    <w:rsid w:val="00231FD1"/>
    <w:rsid w:val="00232204"/>
    <w:rsid w:val="00233434"/>
    <w:rsid w:val="00235E4F"/>
    <w:rsid w:val="0024208F"/>
    <w:rsid w:val="002438CF"/>
    <w:rsid w:val="0024583A"/>
    <w:rsid w:val="00245CF9"/>
    <w:rsid w:val="002464CC"/>
    <w:rsid w:val="002464DE"/>
    <w:rsid w:val="0024789C"/>
    <w:rsid w:val="00247E57"/>
    <w:rsid w:val="00247EFC"/>
    <w:rsid w:val="002500D9"/>
    <w:rsid w:val="00254A1C"/>
    <w:rsid w:val="00257F69"/>
    <w:rsid w:val="002638FF"/>
    <w:rsid w:val="00263937"/>
    <w:rsid w:val="00265081"/>
    <w:rsid w:val="00265166"/>
    <w:rsid w:val="002672B6"/>
    <w:rsid w:val="0027398B"/>
    <w:rsid w:val="0028170A"/>
    <w:rsid w:val="0028186E"/>
    <w:rsid w:val="00281AEB"/>
    <w:rsid w:val="00281D10"/>
    <w:rsid w:val="00283AF6"/>
    <w:rsid w:val="002850AF"/>
    <w:rsid w:val="00286EB2"/>
    <w:rsid w:val="00287999"/>
    <w:rsid w:val="0029574A"/>
    <w:rsid w:val="002962D2"/>
    <w:rsid w:val="002A021C"/>
    <w:rsid w:val="002A051C"/>
    <w:rsid w:val="002A43A1"/>
    <w:rsid w:val="002A646D"/>
    <w:rsid w:val="002B12D5"/>
    <w:rsid w:val="002B46B4"/>
    <w:rsid w:val="002B65D0"/>
    <w:rsid w:val="002B669C"/>
    <w:rsid w:val="002C002D"/>
    <w:rsid w:val="002C01AF"/>
    <w:rsid w:val="002C0C17"/>
    <w:rsid w:val="002C177E"/>
    <w:rsid w:val="002C198B"/>
    <w:rsid w:val="002C1E36"/>
    <w:rsid w:val="002C2B20"/>
    <w:rsid w:val="002C38DB"/>
    <w:rsid w:val="002C538B"/>
    <w:rsid w:val="002C6667"/>
    <w:rsid w:val="002D00B9"/>
    <w:rsid w:val="002D2C5E"/>
    <w:rsid w:val="002D48B0"/>
    <w:rsid w:val="002D5FD5"/>
    <w:rsid w:val="002D7BDE"/>
    <w:rsid w:val="002E0A1C"/>
    <w:rsid w:val="002E417C"/>
    <w:rsid w:val="002E481B"/>
    <w:rsid w:val="002E4DEE"/>
    <w:rsid w:val="002E5826"/>
    <w:rsid w:val="002E588E"/>
    <w:rsid w:val="002E5954"/>
    <w:rsid w:val="002E5E80"/>
    <w:rsid w:val="002E7ABD"/>
    <w:rsid w:val="002F1A1D"/>
    <w:rsid w:val="002F3D41"/>
    <w:rsid w:val="002F4BFD"/>
    <w:rsid w:val="002F5D96"/>
    <w:rsid w:val="003017A8"/>
    <w:rsid w:val="003017FC"/>
    <w:rsid w:val="003019F5"/>
    <w:rsid w:val="00302E58"/>
    <w:rsid w:val="003031BC"/>
    <w:rsid w:val="0030429C"/>
    <w:rsid w:val="00305742"/>
    <w:rsid w:val="003073C3"/>
    <w:rsid w:val="003079AE"/>
    <w:rsid w:val="003100AA"/>
    <w:rsid w:val="00315195"/>
    <w:rsid w:val="0031615A"/>
    <w:rsid w:val="0031735B"/>
    <w:rsid w:val="0031771E"/>
    <w:rsid w:val="00317B21"/>
    <w:rsid w:val="00321B4F"/>
    <w:rsid w:val="00323639"/>
    <w:rsid w:val="00325267"/>
    <w:rsid w:val="0032540A"/>
    <w:rsid w:val="003259FD"/>
    <w:rsid w:val="00327DD8"/>
    <w:rsid w:val="00330165"/>
    <w:rsid w:val="0033318D"/>
    <w:rsid w:val="00336D59"/>
    <w:rsid w:val="00340FD8"/>
    <w:rsid w:val="00341216"/>
    <w:rsid w:val="00350493"/>
    <w:rsid w:val="00351FD9"/>
    <w:rsid w:val="00352269"/>
    <w:rsid w:val="003524D6"/>
    <w:rsid w:val="00352BA9"/>
    <w:rsid w:val="00354863"/>
    <w:rsid w:val="00354F60"/>
    <w:rsid w:val="0035632F"/>
    <w:rsid w:val="003577F7"/>
    <w:rsid w:val="00361E48"/>
    <w:rsid w:val="0036391E"/>
    <w:rsid w:val="00366B4E"/>
    <w:rsid w:val="00367960"/>
    <w:rsid w:val="00371391"/>
    <w:rsid w:val="00372C21"/>
    <w:rsid w:val="00381674"/>
    <w:rsid w:val="00382B2F"/>
    <w:rsid w:val="00382E87"/>
    <w:rsid w:val="003837FF"/>
    <w:rsid w:val="00385785"/>
    <w:rsid w:val="00386086"/>
    <w:rsid w:val="00386B36"/>
    <w:rsid w:val="00386C2D"/>
    <w:rsid w:val="00386E4B"/>
    <w:rsid w:val="00391339"/>
    <w:rsid w:val="00391980"/>
    <w:rsid w:val="00391B5D"/>
    <w:rsid w:val="0039200F"/>
    <w:rsid w:val="003923B0"/>
    <w:rsid w:val="00393F37"/>
    <w:rsid w:val="00394AC4"/>
    <w:rsid w:val="00397054"/>
    <w:rsid w:val="003A5265"/>
    <w:rsid w:val="003A5C9B"/>
    <w:rsid w:val="003A6DF1"/>
    <w:rsid w:val="003A77BB"/>
    <w:rsid w:val="003B00CD"/>
    <w:rsid w:val="003B7E71"/>
    <w:rsid w:val="003C067C"/>
    <w:rsid w:val="003C21F1"/>
    <w:rsid w:val="003C52F0"/>
    <w:rsid w:val="003C761D"/>
    <w:rsid w:val="003D0C3D"/>
    <w:rsid w:val="003D14A0"/>
    <w:rsid w:val="003D2697"/>
    <w:rsid w:val="003D3ED3"/>
    <w:rsid w:val="003D6D84"/>
    <w:rsid w:val="003D6E9B"/>
    <w:rsid w:val="003D768A"/>
    <w:rsid w:val="003E0321"/>
    <w:rsid w:val="003E07EA"/>
    <w:rsid w:val="003E3928"/>
    <w:rsid w:val="003E3FEE"/>
    <w:rsid w:val="003E4E87"/>
    <w:rsid w:val="003E57AA"/>
    <w:rsid w:val="003F1593"/>
    <w:rsid w:val="003F1612"/>
    <w:rsid w:val="003F5316"/>
    <w:rsid w:val="003F540B"/>
    <w:rsid w:val="003F555C"/>
    <w:rsid w:val="003F6B9F"/>
    <w:rsid w:val="003F6DB7"/>
    <w:rsid w:val="003F741A"/>
    <w:rsid w:val="003F7515"/>
    <w:rsid w:val="00401591"/>
    <w:rsid w:val="0040253A"/>
    <w:rsid w:val="00402AF8"/>
    <w:rsid w:val="00403191"/>
    <w:rsid w:val="00412905"/>
    <w:rsid w:val="00412E8F"/>
    <w:rsid w:val="004144E9"/>
    <w:rsid w:val="00414A3E"/>
    <w:rsid w:val="00414CCD"/>
    <w:rsid w:val="004169DE"/>
    <w:rsid w:val="004221DE"/>
    <w:rsid w:val="004267AE"/>
    <w:rsid w:val="004271D3"/>
    <w:rsid w:val="00427904"/>
    <w:rsid w:val="00427EA8"/>
    <w:rsid w:val="004326F6"/>
    <w:rsid w:val="0043353B"/>
    <w:rsid w:val="00433B91"/>
    <w:rsid w:val="004350FB"/>
    <w:rsid w:val="004408CE"/>
    <w:rsid w:val="00443E01"/>
    <w:rsid w:val="004471A6"/>
    <w:rsid w:val="00447252"/>
    <w:rsid w:val="0044792D"/>
    <w:rsid w:val="004479AF"/>
    <w:rsid w:val="004517DA"/>
    <w:rsid w:val="00455DD7"/>
    <w:rsid w:val="00456414"/>
    <w:rsid w:val="004573D3"/>
    <w:rsid w:val="00457848"/>
    <w:rsid w:val="004609C7"/>
    <w:rsid w:val="00462564"/>
    <w:rsid w:val="00463AFE"/>
    <w:rsid w:val="00464101"/>
    <w:rsid w:val="0046425B"/>
    <w:rsid w:val="00464957"/>
    <w:rsid w:val="004709ED"/>
    <w:rsid w:val="00470AD8"/>
    <w:rsid w:val="004716AC"/>
    <w:rsid w:val="00471BE5"/>
    <w:rsid w:val="00474431"/>
    <w:rsid w:val="00474C15"/>
    <w:rsid w:val="004768ED"/>
    <w:rsid w:val="00477660"/>
    <w:rsid w:val="004802DD"/>
    <w:rsid w:val="00481479"/>
    <w:rsid w:val="004831E4"/>
    <w:rsid w:val="004838AE"/>
    <w:rsid w:val="0048415C"/>
    <w:rsid w:val="00485DD3"/>
    <w:rsid w:val="00487358"/>
    <w:rsid w:val="00491BA6"/>
    <w:rsid w:val="00491F1D"/>
    <w:rsid w:val="004935DC"/>
    <w:rsid w:val="004935E1"/>
    <w:rsid w:val="00494C3F"/>
    <w:rsid w:val="0049522E"/>
    <w:rsid w:val="00496100"/>
    <w:rsid w:val="00496CA9"/>
    <w:rsid w:val="00496DC5"/>
    <w:rsid w:val="00497007"/>
    <w:rsid w:val="004A1C68"/>
    <w:rsid w:val="004A20C3"/>
    <w:rsid w:val="004A271D"/>
    <w:rsid w:val="004A39AC"/>
    <w:rsid w:val="004A47D3"/>
    <w:rsid w:val="004B0AB0"/>
    <w:rsid w:val="004B2DD6"/>
    <w:rsid w:val="004B55EF"/>
    <w:rsid w:val="004C077E"/>
    <w:rsid w:val="004C1E43"/>
    <w:rsid w:val="004C3752"/>
    <w:rsid w:val="004C4CFF"/>
    <w:rsid w:val="004C5BFB"/>
    <w:rsid w:val="004D14F3"/>
    <w:rsid w:val="004D2BC4"/>
    <w:rsid w:val="004D2D7E"/>
    <w:rsid w:val="004D50A0"/>
    <w:rsid w:val="004E321A"/>
    <w:rsid w:val="004F2C91"/>
    <w:rsid w:val="004F31AE"/>
    <w:rsid w:val="004F35F5"/>
    <w:rsid w:val="004F4C09"/>
    <w:rsid w:val="00502063"/>
    <w:rsid w:val="0050305B"/>
    <w:rsid w:val="0050326E"/>
    <w:rsid w:val="00503D45"/>
    <w:rsid w:val="00505B86"/>
    <w:rsid w:val="00510840"/>
    <w:rsid w:val="0051228E"/>
    <w:rsid w:val="0051262E"/>
    <w:rsid w:val="005202B1"/>
    <w:rsid w:val="00521701"/>
    <w:rsid w:val="00522B11"/>
    <w:rsid w:val="005244A9"/>
    <w:rsid w:val="00524E43"/>
    <w:rsid w:val="00525BBF"/>
    <w:rsid w:val="00527AD7"/>
    <w:rsid w:val="00527CA2"/>
    <w:rsid w:val="00530A3B"/>
    <w:rsid w:val="005319A8"/>
    <w:rsid w:val="00533B96"/>
    <w:rsid w:val="00536597"/>
    <w:rsid w:val="005443FB"/>
    <w:rsid w:val="00545CF5"/>
    <w:rsid w:val="00546223"/>
    <w:rsid w:val="005462BD"/>
    <w:rsid w:val="0054695A"/>
    <w:rsid w:val="00546B5E"/>
    <w:rsid w:val="005478AF"/>
    <w:rsid w:val="00554355"/>
    <w:rsid w:val="0055437C"/>
    <w:rsid w:val="00555522"/>
    <w:rsid w:val="00556BEB"/>
    <w:rsid w:val="00557907"/>
    <w:rsid w:val="00557987"/>
    <w:rsid w:val="00557B14"/>
    <w:rsid w:val="00557B54"/>
    <w:rsid w:val="00562516"/>
    <w:rsid w:val="005646DD"/>
    <w:rsid w:val="00566857"/>
    <w:rsid w:val="00571B24"/>
    <w:rsid w:val="00571BAB"/>
    <w:rsid w:val="00573B6B"/>
    <w:rsid w:val="0057572E"/>
    <w:rsid w:val="00580096"/>
    <w:rsid w:val="0058086A"/>
    <w:rsid w:val="00581038"/>
    <w:rsid w:val="00583C68"/>
    <w:rsid w:val="0058494D"/>
    <w:rsid w:val="0058671F"/>
    <w:rsid w:val="00587CD4"/>
    <w:rsid w:val="005902F8"/>
    <w:rsid w:val="005903D4"/>
    <w:rsid w:val="00591813"/>
    <w:rsid w:val="00592F9F"/>
    <w:rsid w:val="005956E7"/>
    <w:rsid w:val="005A0DF9"/>
    <w:rsid w:val="005A1B70"/>
    <w:rsid w:val="005A27EB"/>
    <w:rsid w:val="005A2999"/>
    <w:rsid w:val="005A3129"/>
    <w:rsid w:val="005A41CA"/>
    <w:rsid w:val="005A5433"/>
    <w:rsid w:val="005B0E9E"/>
    <w:rsid w:val="005B0EED"/>
    <w:rsid w:val="005B1799"/>
    <w:rsid w:val="005B4141"/>
    <w:rsid w:val="005B510C"/>
    <w:rsid w:val="005B51C1"/>
    <w:rsid w:val="005B7614"/>
    <w:rsid w:val="005C1C73"/>
    <w:rsid w:val="005C55BB"/>
    <w:rsid w:val="005C5C15"/>
    <w:rsid w:val="005C7F43"/>
    <w:rsid w:val="005D03EE"/>
    <w:rsid w:val="005D1257"/>
    <w:rsid w:val="005D3C1D"/>
    <w:rsid w:val="005D3C21"/>
    <w:rsid w:val="005D3D85"/>
    <w:rsid w:val="005D5379"/>
    <w:rsid w:val="005D68C1"/>
    <w:rsid w:val="005E0100"/>
    <w:rsid w:val="005E0931"/>
    <w:rsid w:val="005E1412"/>
    <w:rsid w:val="005E31DC"/>
    <w:rsid w:val="005E40CB"/>
    <w:rsid w:val="005F1301"/>
    <w:rsid w:val="005F3570"/>
    <w:rsid w:val="006013FC"/>
    <w:rsid w:val="00602394"/>
    <w:rsid w:val="00602B9B"/>
    <w:rsid w:val="00602FDD"/>
    <w:rsid w:val="0060371C"/>
    <w:rsid w:val="006064EF"/>
    <w:rsid w:val="00606986"/>
    <w:rsid w:val="00606B94"/>
    <w:rsid w:val="00607D1D"/>
    <w:rsid w:val="006110E7"/>
    <w:rsid w:val="006113FC"/>
    <w:rsid w:val="006131F1"/>
    <w:rsid w:val="00613286"/>
    <w:rsid w:val="0061609B"/>
    <w:rsid w:val="0061686D"/>
    <w:rsid w:val="0062347F"/>
    <w:rsid w:val="00623BDE"/>
    <w:rsid w:val="00623D3B"/>
    <w:rsid w:val="00624CFC"/>
    <w:rsid w:val="00624EC1"/>
    <w:rsid w:val="00625221"/>
    <w:rsid w:val="00627559"/>
    <w:rsid w:val="0063233A"/>
    <w:rsid w:val="00633FAB"/>
    <w:rsid w:val="00634BD1"/>
    <w:rsid w:val="00635A1E"/>
    <w:rsid w:val="00636675"/>
    <w:rsid w:val="006410B9"/>
    <w:rsid w:val="006424E9"/>
    <w:rsid w:val="00644ABE"/>
    <w:rsid w:val="0064693E"/>
    <w:rsid w:val="00647F95"/>
    <w:rsid w:val="006508CC"/>
    <w:rsid w:val="006519DC"/>
    <w:rsid w:val="00651D70"/>
    <w:rsid w:val="00651E20"/>
    <w:rsid w:val="0065262B"/>
    <w:rsid w:val="006577A7"/>
    <w:rsid w:val="00661BC7"/>
    <w:rsid w:val="00662250"/>
    <w:rsid w:val="00662756"/>
    <w:rsid w:val="00662916"/>
    <w:rsid w:val="00662E83"/>
    <w:rsid w:val="006639BC"/>
    <w:rsid w:val="00664118"/>
    <w:rsid w:val="006656F2"/>
    <w:rsid w:val="00666905"/>
    <w:rsid w:val="0067462C"/>
    <w:rsid w:val="00674F03"/>
    <w:rsid w:val="006811F6"/>
    <w:rsid w:val="0068160E"/>
    <w:rsid w:val="00687BFC"/>
    <w:rsid w:val="0069190F"/>
    <w:rsid w:val="0069252B"/>
    <w:rsid w:val="00694051"/>
    <w:rsid w:val="006A3934"/>
    <w:rsid w:val="006A4C5D"/>
    <w:rsid w:val="006A5A1B"/>
    <w:rsid w:val="006A6704"/>
    <w:rsid w:val="006A6D7D"/>
    <w:rsid w:val="006B0CB3"/>
    <w:rsid w:val="006B1CC9"/>
    <w:rsid w:val="006B20AB"/>
    <w:rsid w:val="006B57DC"/>
    <w:rsid w:val="006C2BBA"/>
    <w:rsid w:val="006C43AC"/>
    <w:rsid w:val="006C47BA"/>
    <w:rsid w:val="006C49B4"/>
    <w:rsid w:val="006C5FEE"/>
    <w:rsid w:val="006D0C59"/>
    <w:rsid w:val="006D0D3F"/>
    <w:rsid w:val="006D4920"/>
    <w:rsid w:val="006D552A"/>
    <w:rsid w:val="006D5BAD"/>
    <w:rsid w:val="006D6EEB"/>
    <w:rsid w:val="006E05E9"/>
    <w:rsid w:val="006E1128"/>
    <w:rsid w:val="006E2C0F"/>
    <w:rsid w:val="006E4392"/>
    <w:rsid w:val="006E5ED8"/>
    <w:rsid w:val="006E6721"/>
    <w:rsid w:val="006E6AE0"/>
    <w:rsid w:val="006E6B35"/>
    <w:rsid w:val="006E7B29"/>
    <w:rsid w:val="006F495D"/>
    <w:rsid w:val="006F71DF"/>
    <w:rsid w:val="006F7974"/>
    <w:rsid w:val="00700A39"/>
    <w:rsid w:val="00701E39"/>
    <w:rsid w:val="00701FC2"/>
    <w:rsid w:val="007059DB"/>
    <w:rsid w:val="00706A47"/>
    <w:rsid w:val="0071024D"/>
    <w:rsid w:val="00711409"/>
    <w:rsid w:val="0071489B"/>
    <w:rsid w:val="00714AF6"/>
    <w:rsid w:val="00717CCF"/>
    <w:rsid w:val="00717D1A"/>
    <w:rsid w:val="0072018A"/>
    <w:rsid w:val="0072270A"/>
    <w:rsid w:val="007312E6"/>
    <w:rsid w:val="00732E8B"/>
    <w:rsid w:val="00740505"/>
    <w:rsid w:val="0074187E"/>
    <w:rsid w:val="00743158"/>
    <w:rsid w:val="0074539B"/>
    <w:rsid w:val="00752F6E"/>
    <w:rsid w:val="007541DC"/>
    <w:rsid w:val="00754C0F"/>
    <w:rsid w:val="00755A23"/>
    <w:rsid w:val="007566A1"/>
    <w:rsid w:val="007604C4"/>
    <w:rsid w:val="00761B88"/>
    <w:rsid w:val="00764794"/>
    <w:rsid w:val="00765992"/>
    <w:rsid w:val="007707B1"/>
    <w:rsid w:val="007709DE"/>
    <w:rsid w:val="00774B26"/>
    <w:rsid w:val="00776063"/>
    <w:rsid w:val="00777EA5"/>
    <w:rsid w:val="00781074"/>
    <w:rsid w:val="0078316B"/>
    <w:rsid w:val="007831FB"/>
    <w:rsid w:val="00783800"/>
    <w:rsid w:val="00783B14"/>
    <w:rsid w:val="00787192"/>
    <w:rsid w:val="00790CD5"/>
    <w:rsid w:val="0079247C"/>
    <w:rsid w:val="00792FAA"/>
    <w:rsid w:val="00792FED"/>
    <w:rsid w:val="00794C2E"/>
    <w:rsid w:val="007969D6"/>
    <w:rsid w:val="00797CDA"/>
    <w:rsid w:val="007A1553"/>
    <w:rsid w:val="007A2165"/>
    <w:rsid w:val="007A2658"/>
    <w:rsid w:val="007A2CCD"/>
    <w:rsid w:val="007B180E"/>
    <w:rsid w:val="007B37B7"/>
    <w:rsid w:val="007B3FD1"/>
    <w:rsid w:val="007B47F3"/>
    <w:rsid w:val="007B6E5D"/>
    <w:rsid w:val="007C39E9"/>
    <w:rsid w:val="007C6488"/>
    <w:rsid w:val="007D31A1"/>
    <w:rsid w:val="007D36AF"/>
    <w:rsid w:val="007D42B8"/>
    <w:rsid w:val="007D46C4"/>
    <w:rsid w:val="007D547E"/>
    <w:rsid w:val="007D586B"/>
    <w:rsid w:val="007D58C5"/>
    <w:rsid w:val="007D7015"/>
    <w:rsid w:val="007D7117"/>
    <w:rsid w:val="007D7330"/>
    <w:rsid w:val="007D77D7"/>
    <w:rsid w:val="007E0415"/>
    <w:rsid w:val="007E10FE"/>
    <w:rsid w:val="007E3372"/>
    <w:rsid w:val="007E3ABE"/>
    <w:rsid w:val="007E6CAD"/>
    <w:rsid w:val="007F33FB"/>
    <w:rsid w:val="007F7442"/>
    <w:rsid w:val="00800062"/>
    <w:rsid w:val="00800573"/>
    <w:rsid w:val="0080077F"/>
    <w:rsid w:val="00801650"/>
    <w:rsid w:val="008017C6"/>
    <w:rsid w:val="0080265E"/>
    <w:rsid w:val="00804C40"/>
    <w:rsid w:val="00807B8D"/>
    <w:rsid w:val="008116B0"/>
    <w:rsid w:val="008119B4"/>
    <w:rsid w:val="00812336"/>
    <w:rsid w:val="008171A5"/>
    <w:rsid w:val="008174DB"/>
    <w:rsid w:val="00817C77"/>
    <w:rsid w:val="00820913"/>
    <w:rsid w:val="00821AD1"/>
    <w:rsid w:val="00827224"/>
    <w:rsid w:val="00827CB1"/>
    <w:rsid w:val="00830321"/>
    <w:rsid w:val="00840609"/>
    <w:rsid w:val="00840B2B"/>
    <w:rsid w:val="008411E5"/>
    <w:rsid w:val="00847F6B"/>
    <w:rsid w:val="00853496"/>
    <w:rsid w:val="00855BED"/>
    <w:rsid w:val="00856BC7"/>
    <w:rsid w:val="00860087"/>
    <w:rsid w:val="00861611"/>
    <w:rsid w:val="0086176F"/>
    <w:rsid w:val="00862E99"/>
    <w:rsid w:val="00865484"/>
    <w:rsid w:val="00866BA7"/>
    <w:rsid w:val="00870AF3"/>
    <w:rsid w:val="00872A53"/>
    <w:rsid w:val="00876426"/>
    <w:rsid w:val="0087687B"/>
    <w:rsid w:val="0088073C"/>
    <w:rsid w:val="00880EBA"/>
    <w:rsid w:val="00881710"/>
    <w:rsid w:val="00881E2F"/>
    <w:rsid w:val="0088316E"/>
    <w:rsid w:val="008835C5"/>
    <w:rsid w:val="0088495F"/>
    <w:rsid w:val="00885DCB"/>
    <w:rsid w:val="0089082D"/>
    <w:rsid w:val="00890A37"/>
    <w:rsid w:val="00893199"/>
    <w:rsid w:val="00894D15"/>
    <w:rsid w:val="008A0B1B"/>
    <w:rsid w:val="008A174E"/>
    <w:rsid w:val="008A31F0"/>
    <w:rsid w:val="008A34DD"/>
    <w:rsid w:val="008A4E2E"/>
    <w:rsid w:val="008B11E2"/>
    <w:rsid w:val="008C1027"/>
    <w:rsid w:val="008C34F6"/>
    <w:rsid w:val="008C49FF"/>
    <w:rsid w:val="008C6781"/>
    <w:rsid w:val="008D13D4"/>
    <w:rsid w:val="008D29BF"/>
    <w:rsid w:val="008D3AA9"/>
    <w:rsid w:val="008D578A"/>
    <w:rsid w:val="008D66F9"/>
    <w:rsid w:val="008D6976"/>
    <w:rsid w:val="008E2384"/>
    <w:rsid w:val="008E2984"/>
    <w:rsid w:val="008E5107"/>
    <w:rsid w:val="008F2341"/>
    <w:rsid w:val="008F393F"/>
    <w:rsid w:val="00901D3B"/>
    <w:rsid w:val="00901E05"/>
    <w:rsid w:val="009061CA"/>
    <w:rsid w:val="00906C3E"/>
    <w:rsid w:val="009110FF"/>
    <w:rsid w:val="009123B4"/>
    <w:rsid w:val="0091247C"/>
    <w:rsid w:val="009157D7"/>
    <w:rsid w:val="0091591F"/>
    <w:rsid w:val="00915A5A"/>
    <w:rsid w:val="009179E8"/>
    <w:rsid w:val="00922989"/>
    <w:rsid w:val="009246E4"/>
    <w:rsid w:val="00926BB3"/>
    <w:rsid w:val="0093011D"/>
    <w:rsid w:val="0093017E"/>
    <w:rsid w:val="009305AE"/>
    <w:rsid w:val="009311F4"/>
    <w:rsid w:val="00932CBA"/>
    <w:rsid w:val="009343CB"/>
    <w:rsid w:val="00934F83"/>
    <w:rsid w:val="00937198"/>
    <w:rsid w:val="00950E36"/>
    <w:rsid w:val="009529C9"/>
    <w:rsid w:val="009530F4"/>
    <w:rsid w:val="00954ABC"/>
    <w:rsid w:val="00954CC4"/>
    <w:rsid w:val="00955EF6"/>
    <w:rsid w:val="009575BB"/>
    <w:rsid w:val="00957A3A"/>
    <w:rsid w:val="00957FF2"/>
    <w:rsid w:val="00961095"/>
    <w:rsid w:val="00965493"/>
    <w:rsid w:val="009740A9"/>
    <w:rsid w:val="0097486B"/>
    <w:rsid w:val="009752A5"/>
    <w:rsid w:val="0097706D"/>
    <w:rsid w:val="00981BA8"/>
    <w:rsid w:val="009854BC"/>
    <w:rsid w:val="00985AD9"/>
    <w:rsid w:val="0098689C"/>
    <w:rsid w:val="00986D1C"/>
    <w:rsid w:val="00996B72"/>
    <w:rsid w:val="009A037A"/>
    <w:rsid w:val="009A0E74"/>
    <w:rsid w:val="009A1485"/>
    <w:rsid w:val="009A1A72"/>
    <w:rsid w:val="009A1F06"/>
    <w:rsid w:val="009A39A9"/>
    <w:rsid w:val="009A4D46"/>
    <w:rsid w:val="009A50C7"/>
    <w:rsid w:val="009A52D0"/>
    <w:rsid w:val="009A5CCE"/>
    <w:rsid w:val="009B29CF"/>
    <w:rsid w:val="009B66F1"/>
    <w:rsid w:val="009B7BEC"/>
    <w:rsid w:val="009C20A8"/>
    <w:rsid w:val="009C26F0"/>
    <w:rsid w:val="009C2D32"/>
    <w:rsid w:val="009C3BDC"/>
    <w:rsid w:val="009C430B"/>
    <w:rsid w:val="009C4E6E"/>
    <w:rsid w:val="009D0228"/>
    <w:rsid w:val="009D051C"/>
    <w:rsid w:val="009D0A9E"/>
    <w:rsid w:val="009D3620"/>
    <w:rsid w:val="009D51EE"/>
    <w:rsid w:val="009E361A"/>
    <w:rsid w:val="009E4328"/>
    <w:rsid w:val="009E49BF"/>
    <w:rsid w:val="009E7415"/>
    <w:rsid w:val="009F1569"/>
    <w:rsid w:val="009F1E54"/>
    <w:rsid w:val="009F2BE4"/>
    <w:rsid w:val="009F6B09"/>
    <w:rsid w:val="009F71EC"/>
    <w:rsid w:val="009F7F45"/>
    <w:rsid w:val="00A0017C"/>
    <w:rsid w:val="00A00652"/>
    <w:rsid w:val="00A053F4"/>
    <w:rsid w:val="00A05AEC"/>
    <w:rsid w:val="00A06CAB"/>
    <w:rsid w:val="00A06E54"/>
    <w:rsid w:val="00A10D58"/>
    <w:rsid w:val="00A12D4F"/>
    <w:rsid w:val="00A12FC7"/>
    <w:rsid w:val="00A1301F"/>
    <w:rsid w:val="00A171E2"/>
    <w:rsid w:val="00A21DAF"/>
    <w:rsid w:val="00A226D5"/>
    <w:rsid w:val="00A24490"/>
    <w:rsid w:val="00A268FE"/>
    <w:rsid w:val="00A26CC0"/>
    <w:rsid w:val="00A27193"/>
    <w:rsid w:val="00A30B90"/>
    <w:rsid w:val="00A30DCC"/>
    <w:rsid w:val="00A31248"/>
    <w:rsid w:val="00A31FB3"/>
    <w:rsid w:val="00A332DF"/>
    <w:rsid w:val="00A357E5"/>
    <w:rsid w:val="00A364B9"/>
    <w:rsid w:val="00A37818"/>
    <w:rsid w:val="00A4046F"/>
    <w:rsid w:val="00A41A9E"/>
    <w:rsid w:val="00A45A0D"/>
    <w:rsid w:val="00A472FD"/>
    <w:rsid w:val="00A4771E"/>
    <w:rsid w:val="00A5252B"/>
    <w:rsid w:val="00A5360A"/>
    <w:rsid w:val="00A54399"/>
    <w:rsid w:val="00A54564"/>
    <w:rsid w:val="00A54985"/>
    <w:rsid w:val="00A60B55"/>
    <w:rsid w:val="00A620C1"/>
    <w:rsid w:val="00A639EC"/>
    <w:rsid w:val="00A647E3"/>
    <w:rsid w:val="00A73B5D"/>
    <w:rsid w:val="00A80700"/>
    <w:rsid w:val="00A86A10"/>
    <w:rsid w:val="00A8747A"/>
    <w:rsid w:val="00A8793A"/>
    <w:rsid w:val="00A92722"/>
    <w:rsid w:val="00A9406B"/>
    <w:rsid w:val="00A9649F"/>
    <w:rsid w:val="00A978D0"/>
    <w:rsid w:val="00AA16B3"/>
    <w:rsid w:val="00AA1953"/>
    <w:rsid w:val="00AA249C"/>
    <w:rsid w:val="00AA380B"/>
    <w:rsid w:val="00AA6FFA"/>
    <w:rsid w:val="00AB401E"/>
    <w:rsid w:val="00AB6309"/>
    <w:rsid w:val="00AC04DA"/>
    <w:rsid w:val="00AC1AA8"/>
    <w:rsid w:val="00AC4134"/>
    <w:rsid w:val="00AC44EC"/>
    <w:rsid w:val="00AC4958"/>
    <w:rsid w:val="00AC577F"/>
    <w:rsid w:val="00AC5EC0"/>
    <w:rsid w:val="00AC6D10"/>
    <w:rsid w:val="00AD3ACD"/>
    <w:rsid w:val="00AD4C57"/>
    <w:rsid w:val="00AD630D"/>
    <w:rsid w:val="00AE08D9"/>
    <w:rsid w:val="00AE0959"/>
    <w:rsid w:val="00AE2F75"/>
    <w:rsid w:val="00AE3DBD"/>
    <w:rsid w:val="00AE6317"/>
    <w:rsid w:val="00AE7052"/>
    <w:rsid w:val="00AE7C78"/>
    <w:rsid w:val="00AE7E36"/>
    <w:rsid w:val="00AF4D5C"/>
    <w:rsid w:val="00AF6A8E"/>
    <w:rsid w:val="00B05D02"/>
    <w:rsid w:val="00B12734"/>
    <w:rsid w:val="00B15759"/>
    <w:rsid w:val="00B16C5D"/>
    <w:rsid w:val="00B20C06"/>
    <w:rsid w:val="00B20DB4"/>
    <w:rsid w:val="00B21F06"/>
    <w:rsid w:val="00B23773"/>
    <w:rsid w:val="00B245D9"/>
    <w:rsid w:val="00B24BC2"/>
    <w:rsid w:val="00B25753"/>
    <w:rsid w:val="00B30C01"/>
    <w:rsid w:val="00B32C67"/>
    <w:rsid w:val="00B36657"/>
    <w:rsid w:val="00B37188"/>
    <w:rsid w:val="00B37977"/>
    <w:rsid w:val="00B41230"/>
    <w:rsid w:val="00B412AE"/>
    <w:rsid w:val="00B41CD2"/>
    <w:rsid w:val="00B42F49"/>
    <w:rsid w:val="00B436C9"/>
    <w:rsid w:val="00B44916"/>
    <w:rsid w:val="00B46B2B"/>
    <w:rsid w:val="00B502D0"/>
    <w:rsid w:val="00B506EA"/>
    <w:rsid w:val="00B51B02"/>
    <w:rsid w:val="00B533AA"/>
    <w:rsid w:val="00B56472"/>
    <w:rsid w:val="00B67B61"/>
    <w:rsid w:val="00B75EED"/>
    <w:rsid w:val="00B76012"/>
    <w:rsid w:val="00B76CE2"/>
    <w:rsid w:val="00B76E98"/>
    <w:rsid w:val="00B77D35"/>
    <w:rsid w:val="00B82079"/>
    <w:rsid w:val="00B82B32"/>
    <w:rsid w:val="00B853A5"/>
    <w:rsid w:val="00B85680"/>
    <w:rsid w:val="00B8585A"/>
    <w:rsid w:val="00B85FEA"/>
    <w:rsid w:val="00B861B7"/>
    <w:rsid w:val="00B867EE"/>
    <w:rsid w:val="00B87BBC"/>
    <w:rsid w:val="00B91444"/>
    <w:rsid w:val="00B92EA8"/>
    <w:rsid w:val="00B95240"/>
    <w:rsid w:val="00B96D08"/>
    <w:rsid w:val="00BA1181"/>
    <w:rsid w:val="00BA1F71"/>
    <w:rsid w:val="00BA31EC"/>
    <w:rsid w:val="00BA3EFB"/>
    <w:rsid w:val="00BA60ED"/>
    <w:rsid w:val="00BB0081"/>
    <w:rsid w:val="00BB157E"/>
    <w:rsid w:val="00BB184C"/>
    <w:rsid w:val="00BB55CB"/>
    <w:rsid w:val="00BB69C2"/>
    <w:rsid w:val="00BD1AA8"/>
    <w:rsid w:val="00BD23F0"/>
    <w:rsid w:val="00BD24CB"/>
    <w:rsid w:val="00BD35D8"/>
    <w:rsid w:val="00BD35DD"/>
    <w:rsid w:val="00BD6C0F"/>
    <w:rsid w:val="00BE0744"/>
    <w:rsid w:val="00BE0993"/>
    <w:rsid w:val="00BE0F80"/>
    <w:rsid w:val="00BE1731"/>
    <w:rsid w:val="00BE1D75"/>
    <w:rsid w:val="00BE4807"/>
    <w:rsid w:val="00BE494B"/>
    <w:rsid w:val="00BE50A1"/>
    <w:rsid w:val="00BE630C"/>
    <w:rsid w:val="00BF05FF"/>
    <w:rsid w:val="00BF07B4"/>
    <w:rsid w:val="00BF10AA"/>
    <w:rsid w:val="00BF4C3B"/>
    <w:rsid w:val="00BF63DF"/>
    <w:rsid w:val="00BF7092"/>
    <w:rsid w:val="00C0166B"/>
    <w:rsid w:val="00C0184F"/>
    <w:rsid w:val="00C02518"/>
    <w:rsid w:val="00C03E50"/>
    <w:rsid w:val="00C040B2"/>
    <w:rsid w:val="00C04A16"/>
    <w:rsid w:val="00C0707F"/>
    <w:rsid w:val="00C1135D"/>
    <w:rsid w:val="00C203EF"/>
    <w:rsid w:val="00C2107D"/>
    <w:rsid w:val="00C210CD"/>
    <w:rsid w:val="00C24517"/>
    <w:rsid w:val="00C265A2"/>
    <w:rsid w:val="00C304D4"/>
    <w:rsid w:val="00C31813"/>
    <w:rsid w:val="00C31D48"/>
    <w:rsid w:val="00C33593"/>
    <w:rsid w:val="00C33B33"/>
    <w:rsid w:val="00C34402"/>
    <w:rsid w:val="00C43642"/>
    <w:rsid w:val="00C4498B"/>
    <w:rsid w:val="00C51186"/>
    <w:rsid w:val="00C519CC"/>
    <w:rsid w:val="00C5214C"/>
    <w:rsid w:val="00C5466D"/>
    <w:rsid w:val="00C55BC1"/>
    <w:rsid w:val="00C57C16"/>
    <w:rsid w:val="00C6242A"/>
    <w:rsid w:val="00C62A73"/>
    <w:rsid w:val="00C63743"/>
    <w:rsid w:val="00C66406"/>
    <w:rsid w:val="00C7549B"/>
    <w:rsid w:val="00C778CB"/>
    <w:rsid w:val="00C77D58"/>
    <w:rsid w:val="00C80300"/>
    <w:rsid w:val="00C81C2B"/>
    <w:rsid w:val="00C82422"/>
    <w:rsid w:val="00C82EA1"/>
    <w:rsid w:val="00C82EDE"/>
    <w:rsid w:val="00C846EB"/>
    <w:rsid w:val="00C854C1"/>
    <w:rsid w:val="00C869F4"/>
    <w:rsid w:val="00C86A0A"/>
    <w:rsid w:val="00C90E25"/>
    <w:rsid w:val="00C9156C"/>
    <w:rsid w:val="00C92EF4"/>
    <w:rsid w:val="00C93655"/>
    <w:rsid w:val="00C97715"/>
    <w:rsid w:val="00C97E76"/>
    <w:rsid w:val="00CA017B"/>
    <w:rsid w:val="00CA144D"/>
    <w:rsid w:val="00CA15B6"/>
    <w:rsid w:val="00CA1F8B"/>
    <w:rsid w:val="00CA48AB"/>
    <w:rsid w:val="00CA4A97"/>
    <w:rsid w:val="00CA725B"/>
    <w:rsid w:val="00CB0A09"/>
    <w:rsid w:val="00CB0EB8"/>
    <w:rsid w:val="00CB1058"/>
    <w:rsid w:val="00CB188F"/>
    <w:rsid w:val="00CB1C7F"/>
    <w:rsid w:val="00CB2CC1"/>
    <w:rsid w:val="00CB2D4B"/>
    <w:rsid w:val="00CB52B6"/>
    <w:rsid w:val="00CB7373"/>
    <w:rsid w:val="00CB745B"/>
    <w:rsid w:val="00CC08EA"/>
    <w:rsid w:val="00CC192B"/>
    <w:rsid w:val="00CC1E5F"/>
    <w:rsid w:val="00CC2C45"/>
    <w:rsid w:val="00CD0A6F"/>
    <w:rsid w:val="00CD12EF"/>
    <w:rsid w:val="00CD149F"/>
    <w:rsid w:val="00CD2F46"/>
    <w:rsid w:val="00CD4FC0"/>
    <w:rsid w:val="00CD5746"/>
    <w:rsid w:val="00CD6D86"/>
    <w:rsid w:val="00CD6D9C"/>
    <w:rsid w:val="00CE1000"/>
    <w:rsid w:val="00CE3769"/>
    <w:rsid w:val="00CE37F4"/>
    <w:rsid w:val="00CE3FF8"/>
    <w:rsid w:val="00CE53DA"/>
    <w:rsid w:val="00CE7875"/>
    <w:rsid w:val="00CF4A7E"/>
    <w:rsid w:val="00CF4EFF"/>
    <w:rsid w:val="00CF558A"/>
    <w:rsid w:val="00CF63AE"/>
    <w:rsid w:val="00D0039D"/>
    <w:rsid w:val="00D0300C"/>
    <w:rsid w:val="00D07356"/>
    <w:rsid w:val="00D10295"/>
    <w:rsid w:val="00D13999"/>
    <w:rsid w:val="00D1514E"/>
    <w:rsid w:val="00D16118"/>
    <w:rsid w:val="00D224B8"/>
    <w:rsid w:val="00D232D1"/>
    <w:rsid w:val="00D25DC0"/>
    <w:rsid w:val="00D30416"/>
    <w:rsid w:val="00D30943"/>
    <w:rsid w:val="00D31831"/>
    <w:rsid w:val="00D34C55"/>
    <w:rsid w:val="00D40055"/>
    <w:rsid w:val="00D40F5A"/>
    <w:rsid w:val="00D41B1C"/>
    <w:rsid w:val="00D41F09"/>
    <w:rsid w:val="00D429F3"/>
    <w:rsid w:val="00D42FDE"/>
    <w:rsid w:val="00D4310E"/>
    <w:rsid w:val="00D46374"/>
    <w:rsid w:val="00D46408"/>
    <w:rsid w:val="00D50EC8"/>
    <w:rsid w:val="00D51319"/>
    <w:rsid w:val="00D51D6E"/>
    <w:rsid w:val="00D53943"/>
    <w:rsid w:val="00D55456"/>
    <w:rsid w:val="00D57F5E"/>
    <w:rsid w:val="00D6034C"/>
    <w:rsid w:val="00D60F43"/>
    <w:rsid w:val="00D616B1"/>
    <w:rsid w:val="00D62B8B"/>
    <w:rsid w:val="00D70905"/>
    <w:rsid w:val="00D70F19"/>
    <w:rsid w:val="00D71EEB"/>
    <w:rsid w:val="00D729C2"/>
    <w:rsid w:val="00D7370E"/>
    <w:rsid w:val="00D74CC0"/>
    <w:rsid w:val="00D7683E"/>
    <w:rsid w:val="00D80079"/>
    <w:rsid w:val="00D827DD"/>
    <w:rsid w:val="00D83A97"/>
    <w:rsid w:val="00D8736C"/>
    <w:rsid w:val="00D87D7F"/>
    <w:rsid w:val="00D9080D"/>
    <w:rsid w:val="00D91E90"/>
    <w:rsid w:val="00D91FCF"/>
    <w:rsid w:val="00D93601"/>
    <w:rsid w:val="00D9704C"/>
    <w:rsid w:val="00DA02B7"/>
    <w:rsid w:val="00DA0CB9"/>
    <w:rsid w:val="00DA2881"/>
    <w:rsid w:val="00DA3874"/>
    <w:rsid w:val="00DA4FFE"/>
    <w:rsid w:val="00DA5AA1"/>
    <w:rsid w:val="00DA645F"/>
    <w:rsid w:val="00DA7303"/>
    <w:rsid w:val="00DA7329"/>
    <w:rsid w:val="00DA7EB9"/>
    <w:rsid w:val="00DB2FCE"/>
    <w:rsid w:val="00DB46F5"/>
    <w:rsid w:val="00DB50D6"/>
    <w:rsid w:val="00DB5B1E"/>
    <w:rsid w:val="00DB672E"/>
    <w:rsid w:val="00DC17F2"/>
    <w:rsid w:val="00DC1D68"/>
    <w:rsid w:val="00DC2D84"/>
    <w:rsid w:val="00DC2F27"/>
    <w:rsid w:val="00DC6BA7"/>
    <w:rsid w:val="00DC6D6E"/>
    <w:rsid w:val="00DC7578"/>
    <w:rsid w:val="00DC7A02"/>
    <w:rsid w:val="00DD1258"/>
    <w:rsid w:val="00DD1E40"/>
    <w:rsid w:val="00DD3088"/>
    <w:rsid w:val="00DD369B"/>
    <w:rsid w:val="00DE04C7"/>
    <w:rsid w:val="00DE16B0"/>
    <w:rsid w:val="00DE410F"/>
    <w:rsid w:val="00DE43D7"/>
    <w:rsid w:val="00DE4405"/>
    <w:rsid w:val="00DE46EB"/>
    <w:rsid w:val="00DE4F83"/>
    <w:rsid w:val="00DF3367"/>
    <w:rsid w:val="00DF393B"/>
    <w:rsid w:val="00DF45C4"/>
    <w:rsid w:val="00DF68BB"/>
    <w:rsid w:val="00DF7E12"/>
    <w:rsid w:val="00E03549"/>
    <w:rsid w:val="00E04CC8"/>
    <w:rsid w:val="00E064F1"/>
    <w:rsid w:val="00E06CEC"/>
    <w:rsid w:val="00E0787F"/>
    <w:rsid w:val="00E11E4E"/>
    <w:rsid w:val="00E12974"/>
    <w:rsid w:val="00E15B60"/>
    <w:rsid w:val="00E21AEC"/>
    <w:rsid w:val="00E24D04"/>
    <w:rsid w:val="00E25204"/>
    <w:rsid w:val="00E27C72"/>
    <w:rsid w:val="00E27EA7"/>
    <w:rsid w:val="00E3013B"/>
    <w:rsid w:val="00E318C7"/>
    <w:rsid w:val="00E3687C"/>
    <w:rsid w:val="00E40650"/>
    <w:rsid w:val="00E40DB9"/>
    <w:rsid w:val="00E4165B"/>
    <w:rsid w:val="00E43043"/>
    <w:rsid w:val="00E4313D"/>
    <w:rsid w:val="00E433D7"/>
    <w:rsid w:val="00E437E7"/>
    <w:rsid w:val="00E447D6"/>
    <w:rsid w:val="00E45998"/>
    <w:rsid w:val="00E46B7D"/>
    <w:rsid w:val="00E46EA6"/>
    <w:rsid w:val="00E51803"/>
    <w:rsid w:val="00E51F75"/>
    <w:rsid w:val="00E528FE"/>
    <w:rsid w:val="00E539DD"/>
    <w:rsid w:val="00E5569F"/>
    <w:rsid w:val="00E55ECD"/>
    <w:rsid w:val="00E563BA"/>
    <w:rsid w:val="00E6111C"/>
    <w:rsid w:val="00E62AC6"/>
    <w:rsid w:val="00E64982"/>
    <w:rsid w:val="00E660F3"/>
    <w:rsid w:val="00E66B2E"/>
    <w:rsid w:val="00E71677"/>
    <w:rsid w:val="00E73097"/>
    <w:rsid w:val="00E73B07"/>
    <w:rsid w:val="00E741E3"/>
    <w:rsid w:val="00E74F78"/>
    <w:rsid w:val="00E76D01"/>
    <w:rsid w:val="00E802E9"/>
    <w:rsid w:val="00E82ECB"/>
    <w:rsid w:val="00E835B6"/>
    <w:rsid w:val="00E84863"/>
    <w:rsid w:val="00E84886"/>
    <w:rsid w:val="00E856F5"/>
    <w:rsid w:val="00E8595C"/>
    <w:rsid w:val="00E86817"/>
    <w:rsid w:val="00E8692E"/>
    <w:rsid w:val="00E8707D"/>
    <w:rsid w:val="00E909EC"/>
    <w:rsid w:val="00E91F36"/>
    <w:rsid w:val="00E935CA"/>
    <w:rsid w:val="00E956BF"/>
    <w:rsid w:val="00EA288C"/>
    <w:rsid w:val="00EA2F63"/>
    <w:rsid w:val="00EA58DA"/>
    <w:rsid w:val="00EB0A27"/>
    <w:rsid w:val="00EB28F9"/>
    <w:rsid w:val="00EB48EC"/>
    <w:rsid w:val="00EB4C8E"/>
    <w:rsid w:val="00EC0130"/>
    <w:rsid w:val="00EC01EC"/>
    <w:rsid w:val="00EC55D2"/>
    <w:rsid w:val="00EC6C6B"/>
    <w:rsid w:val="00EC7CE1"/>
    <w:rsid w:val="00ED0EF5"/>
    <w:rsid w:val="00ED1A28"/>
    <w:rsid w:val="00ED1BA6"/>
    <w:rsid w:val="00ED2330"/>
    <w:rsid w:val="00ED4838"/>
    <w:rsid w:val="00ED4E92"/>
    <w:rsid w:val="00ED5898"/>
    <w:rsid w:val="00ED6D75"/>
    <w:rsid w:val="00EE0D50"/>
    <w:rsid w:val="00EE52AF"/>
    <w:rsid w:val="00EE5403"/>
    <w:rsid w:val="00EE6FC8"/>
    <w:rsid w:val="00EF08C3"/>
    <w:rsid w:val="00EF2C8A"/>
    <w:rsid w:val="00EF5593"/>
    <w:rsid w:val="00EF5B85"/>
    <w:rsid w:val="00EF7768"/>
    <w:rsid w:val="00EF7926"/>
    <w:rsid w:val="00EF7F55"/>
    <w:rsid w:val="00F03078"/>
    <w:rsid w:val="00F0595F"/>
    <w:rsid w:val="00F06162"/>
    <w:rsid w:val="00F061B0"/>
    <w:rsid w:val="00F0758F"/>
    <w:rsid w:val="00F10E2D"/>
    <w:rsid w:val="00F11D48"/>
    <w:rsid w:val="00F124F9"/>
    <w:rsid w:val="00F13ACA"/>
    <w:rsid w:val="00F14A67"/>
    <w:rsid w:val="00F15666"/>
    <w:rsid w:val="00F17DE4"/>
    <w:rsid w:val="00F20679"/>
    <w:rsid w:val="00F22D26"/>
    <w:rsid w:val="00F24F4A"/>
    <w:rsid w:val="00F26DB1"/>
    <w:rsid w:val="00F320A6"/>
    <w:rsid w:val="00F34C31"/>
    <w:rsid w:val="00F368B8"/>
    <w:rsid w:val="00F36A25"/>
    <w:rsid w:val="00F41420"/>
    <w:rsid w:val="00F429B2"/>
    <w:rsid w:val="00F43335"/>
    <w:rsid w:val="00F44552"/>
    <w:rsid w:val="00F44C9B"/>
    <w:rsid w:val="00F454A4"/>
    <w:rsid w:val="00F45B91"/>
    <w:rsid w:val="00F46C5A"/>
    <w:rsid w:val="00F509CB"/>
    <w:rsid w:val="00F50A2F"/>
    <w:rsid w:val="00F542EA"/>
    <w:rsid w:val="00F546F1"/>
    <w:rsid w:val="00F55BAE"/>
    <w:rsid w:val="00F57485"/>
    <w:rsid w:val="00F57F45"/>
    <w:rsid w:val="00F60CCB"/>
    <w:rsid w:val="00F62471"/>
    <w:rsid w:val="00F63A4B"/>
    <w:rsid w:val="00F64A80"/>
    <w:rsid w:val="00F663D1"/>
    <w:rsid w:val="00F66717"/>
    <w:rsid w:val="00F668C8"/>
    <w:rsid w:val="00F66EDA"/>
    <w:rsid w:val="00F674A8"/>
    <w:rsid w:val="00F704CB"/>
    <w:rsid w:val="00F725EA"/>
    <w:rsid w:val="00F727E3"/>
    <w:rsid w:val="00F72B14"/>
    <w:rsid w:val="00F73648"/>
    <w:rsid w:val="00F75692"/>
    <w:rsid w:val="00F77BE0"/>
    <w:rsid w:val="00F81E70"/>
    <w:rsid w:val="00F84AA1"/>
    <w:rsid w:val="00F94A45"/>
    <w:rsid w:val="00F95DA5"/>
    <w:rsid w:val="00F971EC"/>
    <w:rsid w:val="00F97824"/>
    <w:rsid w:val="00F97BAC"/>
    <w:rsid w:val="00FA1372"/>
    <w:rsid w:val="00FA1DCE"/>
    <w:rsid w:val="00FA361A"/>
    <w:rsid w:val="00FA4559"/>
    <w:rsid w:val="00FA4739"/>
    <w:rsid w:val="00FA51B8"/>
    <w:rsid w:val="00FA5FD6"/>
    <w:rsid w:val="00FA7AF3"/>
    <w:rsid w:val="00FA7E44"/>
    <w:rsid w:val="00FB02BC"/>
    <w:rsid w:val="00FB0369"/>
    <w:rsid w:val="00FB08CB"/>
    <w:rsid w:val="00FB10AF"/>
    <w:rsid w:val="00FB2753"/>
    <w:rsid w:val="00FB312A"/>
    <w:rsid w:val="00FB4616"/>
    <w:rsid w:val="00FB4969"/>
    <w:rsid w:val="00FB7EC0"/>
    <w:rsid w:val="00FC3FA6"/>
    <w:rsid w:val="00FC63DE"/>
    <w:rsid w:val="00FC76F6"/>
    <w:rsid w:val="00FD4391"/>
    <w:rsid w:val="00FD4AB8"/>
    <w:rsid w:val="00FE024F"/>
    <w:rsid w:val="00FE4142"/>
    <w:rsid w:val="00FE761B"/>
    <w:rsid w:val="00FF001F"/>
    <w:rsid w:val="00FF247A"/>
    <w:rsid w:val="00FF3310"/>
    <w:rsid w:val="00FF52A6"/>
    <w:rsid w:val="00FF6B84"/>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93"/>
    <w:pPr>
      <w:ind w:left="720"/>
      <w:contextualSpacing/>
    </w:pPr>
  </w:style>
  <w:style w:type="paragraph" w:styleId="NoSpacing">
    <w:name w:val="No Spacing"/>
    <w:uiPriority w:val="1"/>
    <w:qFormat/>
    <w:rsid w:val="00A27193"/>
    <w:pPr>
      <w:spacing w:after="0" w:line="240" w:lineRule="auto"/>
    </w:pPr>
  </w:style>
  <w:style w:type="paragraph" w:styleId="HTMLPreformatted">
    <w:name w:val="HTML Preformatted"/>
    <w:basedOn w:val="Normal"/>
    <w:link w:val="HTMLPreformattedChar"/>
    <w:uiPriority w:val="99"/>
    <w:unhideWhenUsed/>
    <w:rsid w:val="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7193"/>
    <w:rPr>
      <w:rFonts w:ascii="Courier" w:eastAsiaTheme="minorEastAsia" w:hAnsi="Courier" w:cs="Courier"/>
      <w:sz w:val="20"/>
      <w:szCs w:val="20"/>
    </w:rPr>
  </w:style>
  <w:style w:type="character" w:styleId="Emphasis">
    <w:name w:val="Emphasis"/>
    <w:basedOn w:val="DefaultParagraphFont"/>
    <w:uiPriority w:val="20"/>
    <w:qFormat/>
    <w:rsid w:val="00A27193"/>
    <w:rPr>
      <w:i/>
      <w:iCs/>
    </w:rPr>
  </w:style>
  <w:style w:type="paragraph" w:styleId="Header">
    <w:name w:val="header"/>
    <w:basedOn w:val="Normal"/>
    <w:link w:val="HeaderChar"/>
    <w:uiPriority w:val="99"/>
    <w:unhideWhenUsed/>
    <w:rsid w:val="0082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B1"/>
  </w:style>
  <w:style w:type="paragraph" w:styleId="Footer">
    <w:name w:val="footer"/>
    <w:basedOn w:val="Normal"/>
    <w:link w:val="FooterChar"/>
    <w:uiPriority w:val="99"/>
    <w:unhideWhenUsed/>
    <w:rsid w:val="0082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B1"/>
  </w:style>
  <w:style w:type="paragraph" w:styleId="BalloonText">
    <w:name w:val="Balloon Text"/>
    <w:basedOn w:val="Normal"/>
    <w:link w:val="BalloonTextChar"/>
    <w:uiPriority w:val="99"/>
    <w:semiHidden/>
    <w:unhideWhenUsed/>
    <w:rsid w:val="00E82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CB"/>
    <w:rPr>
      <w:rFonts w:ascii="Tahoma" w:hAnsi="Tahoma" w:cs="Tahoma"/>
      <w:sz w:val="16"/>
      <w:szCs w:val="16"/>
    </w:rPr>
  </w:style>
  <w:style w:type="table" w:styleId="TableGrid">
    <w:name w:val="Table Grid"/>
    <w:basedOn w:val="TableNormal"/>
    <w:uiPriority w:val="59"/>
    <w:rsid w:val="00E8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2E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93"/>
    <w:pPr>
      <w:ind w:left="720"/>
      <w:contextualSpacing/>
    </w:pPr>
  </w:style>
  <w:style w:type="paragraph" w:styleId="NoSpacing">
    <w:name w:val="No Spacing"/>
    <w:uiPriority w:val="1"/>
    <w:qFormat/>
    <w:rsid w:val="00A27193"/>
    <w:pPr>
      <w:spacing w:after="0" w:line="240" w:lineRule="auto"/>
    </w:pPr>
  </w:style>
  <w:style w:type="paragraph" w:styleId="HTMLPreformatted">
    <w:name w:val="HTML Preformatted"/>
    <w:basedOn w:val="Normal"/>
    <w:link w:val="HTMLPreformattedChar"/>
    <w:uiPriority w:val="99"/>
    <w:unhideWhenUsed/>
    <w:rsid w:val="00A2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7193"/>
    <w:rPr>
      <w:rFonts w:ascii="Courier" w:eastAsiaTheme="minorEastAsia" w:hAnsi="Courier" w:cs="Courier"/>
      <w:sz w:val="20"/>
      <w:szCs w:val="20"/>
    </w:rPr>
  </w:style>
  <w:style w:type="character" w:styleId="Emphasis">
    <w:name w:val="Emphasis"/>
    <w:basedOn w:val="DefaultParagraphFont"/>
    <w:uiPriority w:val="20"/>
    <w:qFormat/>
    <w:rsid w:val="00A27193"/>
    <w:rPr>
      <w:i/>
      <w:iCs/>
    </w:rPr>
  </w:style>
  <w:style w:type="paragraph" w:styleId="Header">
    <w:name w:val="header"/>
    <w:basedOn w:val="Normal"/>
    <w:link w:val="HeaderChar"/>
    <w:uiPriority w:val="99"/>
    <w:unhideWhenUsed/>
    <w:rsid w:val="0082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B1"/>
  </w:style>
  <w:style w:type="paragraph" w:styleId="Footer">
    <w:name w:val="footer"/>
    <w:basedOn w:val="Normal"/>
    <w:link w:val="FooterChar"/>
    <w:uiPriority w:val="99"/>
    <w:unhideWhenUsed/>
    <w:rsid w:val="0082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B1"/>
  </w:style>
  <w:style w:type="paragraph" w:styleId="BalloonText">
    <w:name w:val="Balloon Text"/>
    <w:basedOn w:val="Normal"/>
    <w:link w:val="BalloonTextChar"/>
    <w:uiPriority w:val="99"/>
    <w:semiHidden/>
    <w:unhideWhenUsed/>
    <w:rsid w:val="00E82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CB"/>
    <w:rPr>
      <w:rFonts w:ascii="Tahoma" w:hAnsi="Tahoma" w:cs="Tahoma"/>
      <w:sz w:val="16"/>
      <w:szCs w:val="16"/>
    </w:rPr>
  </w:style>
  <w:style w:type="table" w:styleId="TableGrid">
    <w:name w:val="Table Grid"/>
    <w:basedOn w:val="TableNormal"/>
    <w:uiPriority w:val="59"/>
    <w:rsid w:val="00E8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2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Autin</dc:creator>
  <cp:lastModifiedBy>Diana Autin</cp:lastModifiedBy>
  <cp:revision>3</cp:revision>
  <dcterms:created xsi:type="dcterms:W3CDTF">2015-06-14T19:55:00Z</dcterms:created>
  <dcterms:modified xsi:type="dcterms:W3CDTF">2015-06-14T20:14:00Z</dcterms:modified>
</cp:coreProperties>
</file>